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B8699F" w14:textId="4CE3E8CC" w:rsidR="00615180" w:rsidRPr="00961F69" w:rsidRDefault="002F150A" w:rsidP="00F07F3B">
      <w:pPr>
        <w:spacing w:after="0" w:line="240" w:lineRule="auto"/>
        <w:jc w:val="center"/>
        <w:rPr>
          <w:rFonts w:ascii="Times New Roman" w:hAnsi="Times New Roman" w:cs="Times New Roman"/>
          <w:b/>
          <w:bCs/>
          <w:sz w:val="28"/>
          <w:szCs w:val="28"/>
          <w:lang w:val="en-US"/>
        </w:rPr>
      </w:pPr>
      <w:r w:rsidRPr="00961F69">
        <w:rPr>
          <w:rFonts w:ascii="Times New Roman" w:hAnsi="Times New Roman" w:cs="Times New Roman"/>
          <w:b/>
          <w:bCs/>
          <w:sz w:val="28"/>
          <w:szCs w:val="28"/>
          <w:lang w:val="en-US"/>
        </w:rPr>
        <w:t>ANKETINĖS APKLAUSOS SUVESTINĖ</w:t>
      </w:r>
    </w:p>
    <w:p w14:paraId="625BC356" w14:textId="019E4450" w:rsidR="00961F69" w:rsidRPr="00961F69" w:rsidRDefault="00961F69" w:rsidP="00F07F3B">
      <w:pPr>
        <w:spacing w:after="0" w:line="240" w:lineRule="auto"/>
        <w:jc w:val="center"/>
        <w:rPr>
          <w:rFonts w:ascii="Times New Roman" w:hAnsi="Times New Roman" w:cs="Times New Roman"/>
          <w:sz w:val="24"/>
          <w:szCs w:val="24"/>
          <w:lang w:val="pt-BR"/>
        </w:rPr>
      </w:pPr>
      <w:r w:rsidRPr="00961F69">
        <w:rPr>
          <w:rFonts w:ascii="Times New Roman" w:hAnsi="Times New Roman" w:cs="Times New Roman"/>
          <w:sz w:val="24"/>
          <w:szCs w:val="24"/>
          <w:lang w:val="pt-BR"/>
        </w:rPr>
        <w:t xml:space="preserve">ILGALAIKĖS </w:t>
      </w:r>
      <w:r w:rsidR="00EA7F63">
        <w:rPr>
          <w:rFonts w:ascii="Times New Roman" w:hAnsi="Times New Roman" w:cs="Times New Roman"/>
          <w:sz w:val="24"/>
          <w:szCs w:val="24"/>
          <w:lang w:val="pt-BR"/>
        </w:rPr>
        <w:t>60 AK.VAL. “LYDERYSTĖ :ASMENINIŲ IR ORGANIZACINIŲ POKYČIŲ ĮGYVENDINIMAS UGDYMO ĮSTAIGOJE “</w:t>
      </w:r>
      <w:r w:rsidRPr="00961F69">
        <w:rPr>
          <w:rFonts w:ascii="Times New Roman" w:hAnsi="Times New Roman" w:cs="Times New Roman"/>
          <w:sz w:val="24"/>
          <w:szCs w:val="24"/>
          <w:lang w:val="pt-BR"/>
        </w:rPr>
        <w:t xml:space="preserve">PROGRAMOS </w:t>
      </w:r>
      <w:r w:rsidR="00EA7F63">
        <w:rPr>
          <w:rFonts w:ascii="Times New Roman" w:hAnsi="Times New Roman" w:cs="Times New Roman"/>
          <w:sz w:val="24"/>
          <w:szCs w:val="24"/>
          <w:lang w:val="pt-BR"/>
        </w:rPr>
        <w:t xml:space="preserve"> </w:t>
      </w:r>
      <w:r w:rsidRPr="00961F69">
        <w:rPr>
          <w:rFonts w:ascii="Times New Roman" w:hAnsi="Times New Roman" w:cs="Times New Roman"/>
          <w:sz w:val="24"/>
          <w:szCs w:val="24"/>
          <w:lang w:val="pt-BR"/>
        </w:rPr>
        <w:t>VERTINIMAS</w:t>
      </w:r>
    </w:p>
    <w:p w14:paraId="2741AE88" w14:textId="77777777" w:rsidR="002F150A" w:rsidRPr="00961F69" w:rsidRDefault="002F150A" w:rsidP="00F07F3B">
      <w:pPr>
        <w:spacing w:after="0" w:line="240" w:lineRule="auto"/>
        <w:jc w:val="center"/>
        <w:rPr>
          <w:rFonts w:ascii="Times New Roman" w:hAnsi="Times New Roman" w:cs="Times New Roman"/>
          <w:b/>
          <w:bCs/>
          <w:sz w:val="24"/>
          <w:szCs w:val="24"/>
          <w:lang w:val="pt-BR"/>
        </w:rPr>
      </w:pPr>
      <w:bookmarkStart w:id="0" w:name="_GoBack"/>
      <w:bookmarkEnd w:id="0"/>
    </w:p>
    <w:p w14:paraId="5BE4FE0E" w14:textId="10749767" w:rsidR="002F150A" w:rsidRDefault="002F150A" w:rsidP="00961F69">
      <w:pPr>
        <w:spacing w:after="0" w:line="240" w:lineRule="auto"/>
        <w:ind w:firstLine="709"/>
        <w:jc w:val="both"/>
        <w:rPr>
          <w:rFonts w:ascii="Times New Roman" w:hAnsi="Times New Roman" w:cs="Times New Roman"/>
          <w:sz w:val="24"/>
          <w:szCs w:val="24"/>
        </w:rPr>
      </w:pPr>
      <w:r w:rsidRPr="002F150A">
        <w:rPr>
          <w:rFonts w:ascii="Times New Roman" w:hAnsi="Times New Roman" w:cs="Times New Roman"/>
          <w:sz w:val="24"/>
          <w:szCs w:val="24"/>
        </w:rPr>
        <w:t>Šioje anketinės apklausos suvestinėje pateikiam</w:t>
      </w:r>
      <w:r w:rsidR="00961F69">
        <w:rPr>
          <w:rFonts w:ascii="Times New Roman" w:hAnsi="Times New Roman" w:cs="Times New Roman"/>
          <w:sz w:val="24"/>
          <w:szCs w:val="24"/>
        </w:rPr>
        <w:t xml:space="preserve">i ilgalaikės kvalifikacijos tobulinimo programos pabaigoje pateiktos anketinės apklausos rezultatai siekiant įvertinti programos efektyvumą ir naudingumą dalyviams. </w:t>
      </w:r>
      <w:r w:rsidR="00D10BBC">
        <w:rPr>
          <w:rFonts w:ascii="Times New Roman" w:hAnsi="Times New Roman" w:cs="Times New Roman"/>
          <w:sz w:val="24"/>
          <w:szCs w:val="24"/>
        </w:rPr>
        <w:t xml:space="preserve">Mokymų programoje dalyvavo </w:t>
      </w:r>
      <w:r w:rsidR="00D10BBC" w:rsidRPr="00961F69">
        <w:rPr>
          <w:rFonts w:ascii="Times New Roman" w:hAnsi="Times New Roman" w:cs="Times New Roman"/>
          <w:sz w:val="24"/>
          <w:szCs w:val="24"/>
        </w:rPr>
        <w:t xml:space="preserve">20 </w:t>
      </w:r>
      <w:r w:rsidR="00D10BBC" w:rsidRPr="00D10BBC">
        <w:rPr>
          <w:rFonts w:ascii="Times New Roman" w:hAnsi="Times New Roman" w:cs="Times New Roman"/>
          <w:sz w:val="24"/>
          <w:szCs w:val="24"/>
        </w:rPr>
        <w:t>dalyvių</w:t>
      </w:r>
      <w:r w:rsidR="00D10BBC">
        <w:rPr>
          <w:rFonts w:ascii="Times New Roman" w:hAnsi="Times New Roman" w:cs="Times New Roman"/>
          <w:sz w:val="24"/>
          <w:szCs w:val="24"/>
        </w:rPr>
        <w:t xml:space="preserve">, apklausą užpildė </w:t>
      </w:r>
      <w:r w:rsidR="00D10BBC" w:rsidRPr="00961F69">
        <w:rPr>
          <w:rFonts w:ascii="Times New Roman" w:hAnsi="Times New Roman" w:cs="Times New Roman"/>
          <w:sz w:val="24"/>
          <w:szCs w:val="24"/>
        </w:rPr>
        <w:t xml:space="preserve">100 </w:t>
      </w:r>
      <w:r w:rsidR="00D10BBC">
        <w:rPr>
          <w:rFonts w:ascii="Times New Roman" w:hAnsi="Times New Roman" w:cs="Times New Roman"/>
          <w:sz w:val="24"/>
          <w:szCs w:val="24"/>
        </w:rPr>
        <w:t>proc. dalyvių.</w:t>
      </w:r>
    </w:p>
    <w:p w14:paraId="6DF9AC5B" w14:textId="77777777" w:rsidR="00F07F3B" w:rsidRDefault="00F07F3B" w:rsidP="00F07F3B">
      <w:pPr>
        <w:spacing w:after="0" w:line="240" w:lineRule="auto"/>
        <w:ind w:firstLine="709"/>
        <w:jc w:val="both"/>
        <w:rPr>
          <w:rFonts w:ascii="Times New Roman" w:hAnsi="Times New Roman" w:cs="Times New Roman"/>
          <w:sz w:val="24"/>
          <w:szCs w:val="24"/>
        </w:rPr>
      </w:pPr>
    </w:p>
    <w:p w14:paraId="37904FC3" w14:textId="474FA37C" w:rsidR="009C6511" w:rsidRDefault="004A46E1" w:rsidP="00F07F3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Apklausos rezultatai parodė (žr. </w:t>
      </w:r>
      <w:r w:rsidR="00E4645D" w:rsidRPr="00E4645D">
        <w:rPr>
          <w:rFonts w:ascii="Times New Roman" w:hAnsi="Times New Roman" w:cs="Times New Roman"/>
          <w:b/>
          <w:bCs/>
          <w:sz w:val="24"/>
          <w:szCs w:val="24"/>
        </w:rPr>
        <w:t xml:space="preserve">1 pav., </w:t>
      </w:r>
      <w:r w:rsidRPr="00E4645D">
        <w:rPr>
          <w:rFonts w:ascii="Times New Roman" w:hAnsi="Times New Roman" w:cs="Times New Roman"/>
          <w:b/>
          <w:bCs/>
          <w:sz w:val="24"/>
          <w:szCs w:val="24"/>
        </w:rPr>
        <w:t>1 lentelė</w:t>
      </w:r>
      <w:r>
        <w:rPr>
          <w:rFonts w:ascii="Times New Roman" w:hAnsi="Times New Roman" w:cs="Times New Roman"/>
          <w:sz w:val="24"/>
          <w:szCs w:val="24"/>
        </w:rPr>
        <w:t xml:space="preserve">), jog kvalifikacijos tobulinimo programa visiškai atitiko dalyvių poreikius ir lūkesčius </w:t>
      </w:r>
      <w:r w:rsidRPr="004A46E1">
        <w:rPr>
          <w:rFonts w:ascii="Times New Roman" w:hAnsi="Times New Roman" w:cs="Times New Roman"/>
          <w:sz w:val="24"/>
          <w:szCs w:val="24"/>
        </w:rPr>
        <w:t>(1</w:t>
      </w:r>
      <w:r>
        <w:rPr>
          <w:rFonts w:ascii="Times New Roman" w:hAnsi="Times New Roman" w:cs="Times New Roman"/>
          <w:sz w:val="24"/>
          <w:szCs w:val="24"/>
        </w:rPr>
        <w:t>00 proc.), programoje teorija derėjo su praktika (</w:t>
      </w:r>
      <w:r w:rsidRPr="004A46E1">
        <w:rPr>
          <w:rFonts w:ascii="Times New Roman" w:hAnsi="Times New Roman" w:cs="Times New Roman"/>
          <w:sz w:val="24"/>
          <w:szCs w:val="24"/>
        </w:rPr>
        <w:t>1</w:t>
      </w:r>
      <w:r>
        <w:rPr>
          <w:rFonts w:ascii="Times New Roman" w:hAnsi="Times New Roman" w:cs="Times New Roman"/>
          <w:sz w:val="24"/>
          <w:szCs w:val="24"/>
        </w:rPr>
        <w:t>00 proc.</w:t>
      </w:r>
      <w:r w:rsidR="00E4645D">
        <w:rPr>
          <w:rFonts w:ascii="Times New Roman" w:hAnsi="Times New Roman" w:cs="Times New Roman"/>
          <w:sz w:val="24"/>
          <w:szCs w:val="24"/>
        </w:rPr>
        <w:t>/ 20 dalyvių</w:t>
      </w:r>
      <w:r>
        <w:rPr>
          <w:rFonts w:ascii="Times New Roman" w:hAnsi="Times New Roman" w:cs="Times New Roman"/>
          <w:sz w:val="24"/>
          <w:szCs w:val="24"/>
        </w:rPr>
        <w:t>), į</w:t>
      </w:r>
      <w:r w:rsidRPr="005B3E20">
        <w:rPr>
          <w:rFonts w:ascii="Times New Roman" w:hAnsi="Times New Roman" w:cs="Times New Roman"/>
          <w:sz w:val="24"/>
          <w:szCs w:val="24"/>
        </w:rPr>
        <w:t>gyvendinant programą buvo sukurtos tobulėti skatinančios mokymosi sąlygos</w:t>
      </w:r>
      <w:r>
        <w:rPr>
          <w:rFonts w:ascii="Times New Roman" w:hAnsi="Times New Roman" w:cs="Times New Roman"/>
          <w:sz w:val="24"/>
          <w:szCs w:val="24"/>
        </w:rPr>
        <w:t xml:space="preserve"> (</w:t>
      </w:r>
      <w:r w:rsidR="00E4645D" w:rsidRPr="004A46E1">
        <w:rPr>
          <w:rFonts w:ascii="Times New Roman" w:hAnsi="Times New Roman" w:cs="Times New Roman"/>
          <w:sz w:val="24"/>
          <w:szCs w:val="24"/>
        </w:rPr>
        <w:t>1</w:t>
      </w:r>
      <w:r w:rsidR="00E4645D">
        <w:rPr>
          <w:rFonts w:ascii="Times New Roman" w:hAnsi="Times New Roman" w:cs="Times New Roman"/>
          <w:sz w:val="24"/>
          <w:szCs w:val="24"/>
        </w:rPr>
        <w:t xml:space="preserve">00 proc./ 20 dalyvių), </w:t>
      </w:r>
      <w:r>
        <w:rPr>
          <w:rFonts w:ascii="Times New Roman" w:hAnsi="Times New Roman" w:cs="Times New Roman"/>
          <w:sz w:val="24"/>
          <w:szCs w:val="24"/>
        </w:rPr>
        <w:t>p</w:t>
      </w:r>
      <w:r w:rsidRPr="005B3E20">
        <w:rPr>
          <w:rFonts w:ascii="Times New Roman" w:hAnsi="Times New Roman" w:cs="Times New Roman"/>
          <w:sz w:val="24"/>
          <w:szCs w:val="24"/>
        </w:rPr>
        <w:t xml:space="preserve">rogramos įgyvendinimo metu </w:t>
      </w:r>
      <w:r>
        <w:rPr>
          <w:rFonts w:ascii="Times New Roman" w:hAnsi="Times New Roman" w:cs="Times New Roman"/>
          <w:sz w:val="24"/>
          <w:szCs w:val="24"/>
        </w:rPr>
        <w:t>dalyviai buvo</w:t>
      </w:r>
      <w:r w:rsidRPr="005B3E20">
        <w:rPr>
          <w:rFonts w:ascii="Times New Roman" w:hAnsi="Times New Roman" w:cs="Times New Roman"/>
          <w:sz w:val="24"/>
          <w:szCs w:val="24"/>
        </w:rPr>
        <w:t xml:space="preserve"> aktyv</w:t>
      </w:r>
      <w:r>
        <w:rPr>
          <w:rFonts w:ascii="Times New Roman" w:hAnsi="Times New Roman" w:cs="Times New Roman"/>
          <w:sz w:val="24"/>
          <w:szCs w:val="24"/>
        </w:rPr>
        <w:t>ū</w:t>
      </w:r>
      <w:r w:rsidRPr="005B3E20">
        <w:rPr>
          <w:rFonts w:ascii="Times New Roman" w:hAnsi="Times New Roman" w:cs="Times New Roman"/>
          <w:sz w:val="24"/>
          <w:szCs w:val="24"/>
        </w:rPr>
        <w:t>s: dalyvavo diskusijose, atliko praktinius / savarankiškus darbus ir kt.</w:t>
      </w:r>
      <w:r>
        <w:rPr>
          <w:rFonts w:ascii="Times New Roman" w:hAnsi="Times New Roman" w:cs="Times New Roman"/>
          <w:sz w:val="24"/>
          <w:szCs w:val="24"/>
        </w:rPr>
        <w:t xml:space="preserve"> (</w:t>
      </w:r>
      <w:r w:rsidR="00E4645D" w:rsidRPr="004A46E1">
        <w:rPr>
          <w:rFonts w:ascii="Times New Roman" w:hAnsi="Times New Roman" w:cs="Times New Roman"/>
          <w:sz w:val="24"/>
          <w:szCs w:val="24"/>
        </w:rPr>
        <w:t>1</w:t>
      </w:r>
      <w:r w:rsidR="00E4645D">
        <w:rPr>
          <w:rFonts w:ascii="Times New Roman" w:hAnsi="Times New Roman" w:cs="Times New Roman"/>
          <w:sz w:val="24"/>
          <w:szCs w:val="24"/>
        </w:rPr>
        <w:t>00 proc./ 20 dalyvių). Apklausos duomenys parodė, jog l</w:t>
      </w:r>
      <w:r w:rsidR="00E4645D" w:rsidRPr="005B3E20">
        <w:rPr>
          <w:rFonts w:ascii="Times New Roman" w:hAnsi="Times New Roman" w:cs="Times New Roman"/>
          <w:sz w:val="24"/>
          <w:szCs w:val="24"/>
        </w:rPr>
        <w:t>ektorius / lektoriai taikė aktyvius mokymosi metodus</w:t>
      </w:r>
      <w:r w:rsidR="00E4645D">
        <w:rPr>
          <w:rFonts w:ascii="Times New Roman" w:hAnsi="Times New Roman" w:cs="Times New Roman"/>
          <w:sz w:val="24"/>
          <w:szCs w:val="24"/>
        </w:rPr>
        <w:t xml:space="preserve"> (9</w:t>
      </w:r>
      <w:r w:rsidR="00E4645D" w:rsidRPr="00E4645D">
        <w:rPr>
          <w:rFonts w:ascii="Times New Roman" w:hAnsi="Times New Roman" w:cs="Times New Roman"/>
          <w:sz w:val="24"/>
          <w:szCs w:val="24"/>
        </w:rPr>
        <w:t>5</w:t>
      </w:r>
      <w:r w:rsidR="00E4645D">
        <w:rPr>
          <w:rFonts w:ascii="Times New Roman" w:hAnsi="Times New Roman" w:cs="Times New Roman"/>
          <w:sz w:val="24"/>
          <w:szCs w:val="24"/>
        </w:rPr>
        <w:t xml:space="preserve"> proc./ 19 dalyvių), </w:t>
      </w:r>
      <w:r w:rsidR="008670D4">
        <w:rPr>
          <w:rFonts w:ascii="Times New Roman" w:hAnsi="Times New Roman" w:cs="Times New Roman"/>
          <w:sz w:val="24"/>
          <w:szCs w:val="24"/>
        </w:rPr>
        <w:t xml:space="preserve">dalyviai </w:t>
      </w:r>
      <w:r w:rsidR="00E4645D">
        <w:rPr>
          <w:rFonts w:ascii="Times New Roman" w:hAnsi="Times New Roman" w:cs="Times New Roman"/>
          <w:sz w:val="24"/>
          <w:szCs w:val="24"/>
        </w:rPr>
        <w:t xml:space="preserve"> į</w:t>
      </w:r>
      <w:r w:rsidR="00E4645D" w:rsidRPr="005B3E20">
        <w:rPr>
          <w:rFonts w:ascii="Times New Roman" w:hAnsi="Times New Roman" w:cs="Times New Roman"/>
          <w:sz w:val="24"/>
          <w:szCs w:val="24"/>
        </w:rPr>
        <w:t>gytas kompetencijas taik</w:t>
      </w:r>
      <w:r w:rsidR="00E4645D">
        <w:rPr>
          <w:rFonts w:ascii="Times New Roman" w:hAnsi="Times New Roman" w:cs="Times New Roman"/>
          <w:sz w:val="24"/>
          <w:szCs w:val="24"/>
        </w:rPr>
        <w:t>o</w:t>
      </w:r>
      <w:r w:rsidR="00E4645D" w:rsidRPr="005B3E20">
        <w:rPr>
          <w:rFonts w:ascii="Times New Roman" w:hAnsi="Times New Roman" w:cs="Times New Roman"/>
          <w:sz w:val="24"/>
          <w:szCs w:val="24"/>
        </w:rPr>
        <w:t xml:space="preserve"> / taikys profesinėje veikloje</w:t>
      </w:r>
      <w:r w:rsidR="00E4645D">
        <w:rPr>
          <w:rFonts w:ascii="Times New Roman" w:hAnsi="Times New Roman" w:cs="Times New Roman"/>
          <w:sz w:val="24"/>
          <w:szCs w:val="24"/>
        </w:rPr>
        <w:t xml:space="preserve"> </w:t>
      </w:r>
      <w:r w:rsidR="00E4645D" w:rsidRPr="00F07F3B">
        <w:rPr>
          <w:rFonts w:ascii="Times New Roman" w:hAnsi="Times New Roman" w:cs="Times New Roman"/>
          <w:sz w:val="24"/>
          <w:szCs w:val="24"/>
        </w:rPr>
        <w:t>(</w:t>
      </w:r>
      <w:r w:rsidR="00F07F3B" w:rsidRPr="00F07F3B">
        <w:rPr>
          <w:rFonts w:ascii="Times New Roman" w:hAnsi="Times New Roman" w:cs="Times New Roman"/>
          <w:sz w:val="24"/>
          <w:szCs w:val="24"/>
        </w:rPr>
        <w:t>90 proc./ 18 daly</w:t>
      </w:r>
      <w:r w:rsidR="00F07F3B">
        <w:rPr>
          <w:rFonts w:ascii="Times New Roman" w:hAnsi="Times New Roman" w:cs="Times New Roman"/>
          <w:sz w:val="24"/>
          <w:szCs w:val="24"/>
        </w:rPr>
        <w:t xml:space="preserve">vių). </w:t>
      </w:r>
    </w:p>
    <w:p w14:paraId="765E7DD3" w14:textId="77777777" w:rsidR="00F07F3B" w:rsidRDefault="00F07F3B" w:rsidP="00F07F3B">
      <w:pPr>
        <w:spacing w:after="0" w:line="240" w:lineRule="auto"/>
        <w:ind w:firstLine="709"/>
        <w:jc w:val="both"/>
        <w:rPr>
          <w:rFonts w:ascii="Times New Roman" w:hAnsi="Times New Roman" w:cs="Times New Roman"/>
          <w:sz w:val="24"/>
          <w:szCs w:val="24"/>
        </w:rPr>
      </w:pPr>
    </w:p>
    <w:p w14:paraId="4FBA440D" w14:textId="0DC69EF4" w:rsidR="009C6511" w:rsidRDefault="00F07F3B" w:rsidP="00E4645D">
      <w:pPr>
        <w:spacing w:after="0" w:line="360" w:lineRule="auto"/>
        <w:jc w:val="both"/>
        <w:rPr>
          <w:rFonts w:ascii="Times New Roman" w:hAnsi="Times New Roman" w:cs="Times New Roman"/>
          <w:sz w:val="24"/>
          <w:szCs w:val="24"/>
          <w:lang w:val="en-US"/>
        </w:rPr>
      </w:pPr>
      <w:r>
        <w:rPr>
          <w:noProof/>
        </w:rPr>
        <w:drawing>
          <wp:inline distT="0" distB="0" distL="0" distR="0" wp14:anchorId="17CCA9D2" wp14:editId="0B0CE2AA">
            <wp:extent cx="5731510" cy="2661285"/>
            <wp:effectExtent l="0" t="0" r="2540" b="5715"/>
            <wp:docPr id="1704421571" name="Diagrama 1">
              <a:extLst xmlns:a="http://schemas.openxmlformats.org/drawingml/2006/main">
                <a:ext uri="{FF2B5EF4-FFF2-40B4-BE49-F238E27FC236}">
                  <a16:creationId xmlns:a16="http://schemas.microsoft.com/office/drawing/2014/main" id="{2C3D19A0-E434-E12F-CF44-97C97D0B1C4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4C517E2F" w14:textId="3CC6F65F" w:rsidR="00F07F3B" w:rsidRPr="00961F69" w:rsidRDefault="00F07F3B" w:rsidP="00F07F3B">
      <w:pPr>
        <w:spacing w:after="0" w:line="360" w:lineRule="auto"/>
        <w:jc w:val="center"/>
        <w:rPr>
          <w:rFonts w:ascii="Times New Roman" w:hAnsi="Times New Roman" w:cs="Times New Roman"/>
          <w:sz w:val="24"/>
          <w:szCs w:val="24"/>
          <w:lang w:val="en-US"/>
        </w:rPr>
      </w:pPr>
      <w:r w:rsidRPr="00961F69">
        <w:rPr>
          <w:rFonts w:ascii="Times New Roman" w:hAnsi="Times New Roman" w:cs="Times New Roman"/>
          <w:sz w:val="24"/>
          <w:szCs w:val="24"/>
          <w:lang w:val="en-US"/>
        </w:rPr>
        <w:t xml:space="preserve">1 pav. </w:t>
      </w:r>
      <w:r w:rsidRPr="009C6511">
        <w:rPr>
          <w:rFonts w:ascii="Times New Roman" w:hAnsi="Times New Roman" w:cs="Times New Roman"/>
          <w:b/>
          <w:bCs/>
        </w:rPr>
        <w:t>Kvalifikacijos tobulinimo programos vertinimas</w:t>
      </w:r>
    </w:p>
    <w:p w14:paraId="294724E2" w14:textId="77777777" w:rsidR="00F07F3B" w:rsidRDefault="00F07F3B" w:rsidP="002F150A">
      <w:pPr>
        <w:spacing w:after="0" w:line="360" w:lineRule="auto"/>
        <w:ind w:firstLine="709"/>
        <w:jc w:val="both"/>
        <w:rPr>
          <w:rFonts w:ascii="Times New Roman" w:hAnsi="Times New Roman" w:cs="Times New Roman"/>
          <w:sz w:val="24"/>
          <w:szCs w:val="24"/>
        </w:rPr>
      </w:pPr>
    </w:p>
    <w:p w14:paraId="366A249D" w14:textId="0E7BDE9A" w:rsidR="00F07F3B" w:rsidRDefault="008670D4" w:rsidP="00F07F3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Taigi a</w:t>
      </w:r>
      <w:r w:rsidR="00F07F3B">
        <w:rPr>
          <w:rFonts w:ascii="Times New Roman" w:hAnsi="Times New Roman" w:cs="Times New Roman"/>
          <w:sz w:val="24"/>
          <w:szCs w:val="24"/>
        </w:rPr>
        <w:t xml:space="preserve">pklausos duomenys rodo (žr. </w:t>
      </w:r>
      <w:r w:rsidR="00F07F3B" w:rsidRPr="00E4645D">
        <w:rPr>
          <w:rFonts w:ascii="Times New Roman" w:hAnsi="Times New Roman" w:cs="Times New Roman"/>
          <w:b/>
          <w:bCs/>
          <w:sz w:val="24"/>
          <w:szCs w:val="24"/>
        </w:rPr>
        <w:t>1 pav., 1 lentelė</w:t>
      </w:r>
      <w:r w:rsidR="00F07F3B">
        <w:rPr>
          <w:rFonts w:ascii="Times New Roman" w:hAnsi="Times New Roman" w:cs="Times New Roman"/>
          <w:sz w:val="24"/>
          <w:szCs w:val="24"/>
        </w:rPr>
        <w:t>), jog kvalifikacijos tobulinimo programa</w:t>
      </w:r>
      <w:r>
        <w:rPr>
          <w:rFonts w:ascii="Times New Roman" w:hAnsi="Times New Roman" w:cs="Times New Roman"/>
          <w:sz w:val="24"/>
          <w:szCs w:val="24"/>
        </w:rPr>
        <w:t xml:space="preserve"> dalyvių</w:t>
      </w:r>
      <w:r w:rsidR="00F07F3B">
        <w:rPr>
          <w:rFonts w:ascii="Times New Roman" w:hAnsi="Times New Roman" w:cs="Times New Roman"/>
          <w:sz w:val="24"/>
          <w:szCs w:val="24"/>
        </w:rPr>
        <w:t xml:space="preserve"> vertinama labai teigiamai tiek dėl pateisintų lūkesčių ir poreikių, tiek dėl teorijos ir praktikos suderinamumo, aktyvių metodų taikymo programoje, </w:t>
      </w:r>
      <w:r w:rsidR="00F07F3B" w:rsidRPr="005B3E20">
        <w:rPr>
          <w:rFonts w:ascii="Times New Roman" w:hAnsi="Times New Roman" w:cs="Times New Roman"/>
          <w:sz w:val="24"/>
          <w:szCs w:val="24"/>
        </w:rPr>
        <w:t>sukurt</w:t>
      </w:r>
      <w:r>
        <w:rPr>
          <w:rFonts w:ascii="Times New Roman" w:hAnsi="Times New Roman" w:cs="Times New Roman"/>
          <w:sz w:val="24"/>
          <w:szCs w:val="24"/>
        </w:rPr>
        <w:t>ų</w:t>
      </w:r>
      <w:r w:rsidR="00F07F3B" w:rsidRPr="005B3E20">
        <w:rPr>
          <w:rFonts w:ascii="Times New Roman" w:hAnsi="Times New Roman" w:cs="Times New Roman"/>
          <w:sz w:val="24"/>
          <w:szCs w:val="24"/>
        </w:rPr>
        <w:t xml:space="preserve"> tobulėti skatinančios mokymosi sąlyg</w:t>
      </w:r>
      <w:r w:rsidR="00F07F3B">
        <w:rPr>
          <w:rFonts w:ascii="Times New Roman" w:hAnsi="Times New Roman" w:cs="Times New Roman"/>
          <w:sz w:val="24"/>
          <w:szCs w:val="24"/>
        </w:rPr>
        <w:t>ų bei pačių dalyvių noro būti aktyviais.</w:t>
      </w:r>
    </w:p>
    <w:p w14:paraId="347231D8" w14:textId="77777777" w:rsidR="00F07F3B" w:rsidRDefault="00F07F3B" w:rsidP="00F07F3B">
      <w:pPr>
        <w:spacing w:after="0" w:line="360" w:lineRule="auto"/>
        <w:jc w:val="both"/>
        <w:rPr>
          <w:rFonts w:ascii="Times New Roman" w:hAnsi="Times New Roman" w:cs="Times New Roman"/>
          <w:sz w:val="24"/>
          <w:szCs w:val="24"/>
        </w:rPr>
      </w:pPr>
    </w:p>
    <w:p w14:paraId="2AA757FB" w14:textId="67334EFD" w:rsidR="00D10BBC" w:rsidRDefault="009C6511" w:rsidP="002F150A">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 lentelė. </w:t>
      </w:r>
      <w:r w:rsidRPr="009C6511">
        <w:rPr>
          <w:rFonts w:ascii="Times New Roman" w:hAnsi="Times New Roman" w:cs="Times New Roman"/>
          <w:b/>
          <w:bCs/>
        </w:rPr>
        <w:t>Kvalifikacijos tobulinimo programos vertinimas</w:t>
      </w:r>
    </w:p>
    <w:tbl>
      <w:tblPr>
        <w:tblStyle w:val="Lentelstinklelis"/>
        <w:tblW w:w="5173" w:type="pct"/>
        <w:tblLook w:val="04A0" w:firstRow="1" w:lastRow="0" w:firstColumn="1" w:lastColumn="0" w:noHBand="0" w:noVBand="1"/>
      </w:tblPr>
      <w:tblGrid>
        <w:gridCol w:w="4391"/>
        <w:gridCol w:w="1109"/>
        <w:gridCol w:w="1107"/>
        <w:gridCol w:w="1109"/>
        <w:gridCol w:w="955"/>
        <w:gridCol w:w="967"/>
        <w:gridCol w:w="8"/>
      </w:tblGrid>
      <w:tr w:rsidR="00D10BBC" w:rsidRPr="00F07F3B" w14:paraId="477FE629" w14:textId="77777777" w:rsidTr="004A46E1">
        <w:tc>
          <w:tcPr>
            <w:tcW w:w="2276" w:type="pct"/>
            <w:vMerge w:val="restart"/>
          </w:tcPr>
          <w:p w14:paraId="38F80022" w14:textId="45CCBC02" w:rsidR="00D10BBC" w:rsidRPr="00F07F3B" w:rsidRDefault="00D10BBC" w:rsidP="005B3E20">
            <w:pPr>
              <w:rPr>
                <w:rFonts w:ascii="Times New Roman" w:hAnsi="Times New Roman" w:cs="Times New Roman"/>
              </w:rPr>
            </w:pPr>
            <w:r w:rsidRPr="00F07F3B">
              <w:rPr>
                <w:rFonts w:ascii="Times New Roman" w:hAnsi="Times New Roman" w:cs="Times New Roman"/>
              </w:rPr>
              <w:t>Kvalifikacijos tobulinimo programos vertinimas</w:t>
            </w:r>
          </w:p>
        </w:tc>
        <w:tc>
          <w:tcPr>
            <w:tcW w:w="2724" w:type="pct"/>
            <w:gridSpan w:val="6"/>
          </w:tcPr>
          <w:p w14:paraId="6A25CEEA" w14:textId="61779587" w:rsidR="00D10BBC" w:rsidRPr="00F07F3B" w:rsidRDefault="00D10BBC" w:rsidP="00D10BBC">
            <w:pPr>
              <w:jc w:val="both"/>
              <w:rPr>
                <w:rFonts w:ascii="Times New Roman" w:hAnsi="Times New Roman" w:cs="Times New Roman"/>
                <w:i/>
                <w:iCs/>
              </w:rPr>
            </w:pPr>
            <w:r w:rsidRPr="00F07F3B">
              <w:rPr>
                <w:rFonts w:ascii="Times New Roman" w:hAnsi="Times New Roman" w:cs="Times New Roman"/>
                <w:i/>
                <w:iCs/>
              </w:rPr>
              <w:t>Su teiginiu...</w:t>
            </w:r>
          </w:p>
        </w:tc>
      </w:tr>
      <w:tr w:rsidR="00D10BBC" w:rsidRPr="00F07F3B" w14:paraId="5C84FA51" w14:textId="77777777" w:rsidTr="004A46E1">
        <w:trPr>
          <w:gridAfter w:val="1"/>
          <w:wAfter w:w="4" w:type="pct"/>
        </w:trPr>
        <w:tc>
          <w:tcPr>
            <w:tcW w:w="2276" w:type="pct"/>
            <w:vMerge/>
          </w:tcPr>
          <w:p w14:paraId="10AD961A" w14:textId="77777777" w:rsidR="00D10BBC" w:rsidRPr="00F07F3B" w:rsidRDefault="00D10BBC" w:rsidP="005B3E20">
            <w:pPr>
              <w:rPr>
                <w:rFonts w:ascii="Times New Roman" w:hAnsi="Times New Roman" w:cs="Times New Roman"/>
              </w:rPr>
            </w:pPr>
          </w:p>
        </w:tc>
        <w:tc>
          <w:tcPr>
            <w:tcW w:w="575" w:type="pct"/>
            <w:vAlign w:val="center"/>
          </w:tcPr>
          <w:p w14:paraId="6E6429CD" w14:textId="72F67084" w:rsidR="00D10BBC" w:rsidRPr="00F07F3B" w:rsidRDefault="00D10BBC" w:rsidP="00D10BBC">
            <w:pPr>
              <w:rPr>
                <w:rFonts w:ascii="Times New Roman" w:hAnsi="Times New Roman" w:cs="Times New Roman"/>
              </w:rPr>
            </w:pPr>
            <w:r w:rsidRPr="002F150A">
              <w:rPr>
                <w:rFonts w:ascii="Times New Roman" w:hAnsi="Times New Roman" w:cs="Times New Roman"/>
              </w:rPr>
              <w:t>Visiškai nesutinku</w:t>
            </w:r>
          </w:p>
        </w:tc>
        <w:tc>
          <w:tcPr>
            <w:tcW w:w="574" w:type="pct"/>
            <w:vAlign w:val="center"/>
          </w:tcPr>
          <w:p w14:paraId="13A48CD2" w14:textId="7347711C" w:rsidR="00D10BBC" w:rsidRPr="00F07F3B" w:rsidRDefault="00D10BBC" w:rsidP="00D10BBC">
            <w:pPr>
              <w:rPr>
                <w:rFonts w:ascii="Times New Roman" w:hAnsi="Times New Roman" w:cs="Times New Roman"/>
              </w:rPr>
            </w:pPr>
            <w:r w:rsidRPr="002F150A">
              <w:rPr>
                <w:rFonts w:ascii="Times New Roman" w:hAnsi="Times New Roman" w:cs="Times New Roman"/>
              </w:rPr>
              <w:t>Ko gero, nesutinku</w:t>
            </w:r>
          </w:p>
        </w:tc>
        <w:tc>
          <w:tcPr>
            <w:tcW w:w="575" w:type="pct"/>
            <w:vAlign w:val="center"/>
          </w:tcPr>
          <w:p w14:paraId="2ABB04C5" w14:textId="16CB3470" w:rsidR="00D10BBC" w:rsidRPr="00F07F3B" w:rsidRDefault="00D10BBC" w:rsidP="00D10BBC">
            <w:pPr>
              <w:rPr>
                <w:rFonts w:ascii="Times New Roman" w:hAnsi="Times New Roman" w:cs="Times New Roman"/>
              </w:rPr>
            </w:pPr>
            <w:r w:rsidRPr="002F150A">
              <w:rPr>
                <w:rFonts w:ascii="Times New Roman" w:hAnsi="Times New Roman" w:cs="Times New Roman"/>
              </w:rPr>
              <w:t>Ko gero, sutinku</w:t>
            </w:r>
          </w:p>
        </w:tc>
        <w:tc>
          <w:tcPr>
            <w:tcW w:w="495" w:type="pct"/>
            <w:vAlign w:val="center"/>
          </w:tcPr>
          <w:p w14:paraId="63B2C10C" w14:textId="0CA76A82" w:rsidR="00D10BBC" w:rsidRPr="00F07F3B" w:rsidRDefault="00D10BBC" w:rsidP="00D10BBC">
            <w:pPr>
              <w:rPr>
                <w:rFonts w:ascii="Times New Roman" w:hAnsi="Times New Roman" w:cs="Times New Roman"/>
              </w:rPr>
            </w:pPr>
            <w:r w:rsidRPr="002F150A">
              <w:rPr>
                <w:rFonts w:ascii="Times New Roman" w:hAnsi="Times New Roman" w:cs="Times New Roman"/>
              </w:rPr>
              <w:t>Visiškai sutinku</w:t>
            </w:r>
          </w:p>
        </w:tc>
        <w:tc>
          <w:tcPr>
            <w:tcW w:w="501" w:type="pct"/>
            <w:vAlign w:val="center"/>
          </w:tcPr>
          <w:p w14:paraId="5BA4CE23" w14:textId="0DADAB16" w:rsidR="00D10BBC" w:rsidRPr="00F07F3B" w:rsidRDefault="00D10BBC" w:rsidP="00D10BBC">
            <w:pPr>
              <w:rPr>
                <w:rFonts w:ascii="Times New Roman" w:hAnsi="Times New Roman" w:cs="Times New Roman"/>
              </w:rPr>
            </w:pPr>
            <w:r w:rsidRPr="002F150A">
              <w:rPr>
                <w:rFonts w:ascii="Times New Roman" w:hAnsi="Times New Roman" w:cs="Times New Roman"/>
              </w:rPr>
              <w:t>Negaliu atsakyti</w:t>
            </w:r>
          </w:p>
        </w:tc>
      </w:tr>
      <w:tr w:rsidR="00D10BBC" w:rsidRPr="00F07F3B" w14:paraId="6F6C8F0F" w14:textId="77777777" w:rsidTr="004A46E1">
        <w:trPr>
          <w:gridAfter w:val="1"/>
          <w:wAfter w:w="4" w:type="pct"/>
        </w:trPr>
        <w:tc>
          <w:tcPr>
            <w:tcW w:w="2276" w:type="pct"/>
          </w:tcPr>
          <w:p w14:paraId="62ABFED3" w14:textId="5A5562E7" w:rsidR="00D10BBC" w:rsidRPr="00F07F3B" w:rsidRDefault="00D10BBC" w:rsidP="005B3E20">
            <w:pPr>
              <w:rPr>
                <w:rFonts w:ascii="Times New Roman" w:hAnsi="Times New Roman" w:cs="Times New Roman"/>
              </w:rPr>
            </w:pPr>
            <w:r w:rsidRPr="00F07F3B">
              <w:rPr>
                <w:rFonts w:ascii="Times New Roman" w:hAnsi="Times New Roman" w:cs="Times New Roman"/>
              </w:rPr>
              <w:t>Programa atitiko Jūsų poreikius ir lūkesčius</w:t>
            </w:r>
          </w:p>
        </w:tc>
        <w:tc>
          <w:tcPr>
            <w:tcW w:w="575" w:type="pct"/>
          </w:tcPr>
          <w:p w14:paraId="7B5BBE7D" w14:textId="77777777" w:rsidR="00D10BBC" w:rsidRPr="00F07F3B" w:rsidRDefault="00D10BBC" w:rsidP="00D10BBC">
            <w:pPr>
              <w:jc w:val="both"/>
              <w:rPr>
                <w:rFonts w:ascii="Times New Roman" w:hAnsi="Times New Roman" w:cs="Times New Roman"/>
              </w:rPr>
            </w:pPr>
          </w:p>
        </w:tc>
        <w:tc>
          <w:tcPr>
            <w:tcW w:w="574" w:type="pct"/>
          </w:tcPr>
          <w:p w14:paraId="09A7B973" w14:textId="77777777" w:rsidR="00D10BBC" w:rsidRPr="00F07F3B" w:rsidRDefault="00D10BBC" w:rsidP="00D10BBC">
            <w:pPr>
              <w:jc w:val="both"/>
              <w:rPr>
                <w:rFonts w:ascii="Times New Roman" w:hAnsi="Times New Roman" w:cs="Times New Roman"/>
              </w:rPr>
            </w:pPr>
          </w:p>
        </w:tc>
        <w:tc>
          <w:tcPr>
            <w:tcW w:w="575" w:type="pct"/>
          </w:tcPr>
          <w:p w14:paraId="028223F5" w14:textId="77777777" w:rsidR="00D10BBC" w:rsidRPr="00F07F3B" w:rsidRDefault="00D10BBC" w:rsidP="00D10BBC">
            <w:pPr>
              <w:jc w:val="both"/>
              <w:rPr>
                <w:rFonts w:ascii="Times New Roman" w:hAnsi="Times New Roman" w:cs="Times New Roman"/>
              </w:rPr>
            </w:pPr>
          </w:p>
        </w:tc>
        <w:tc>
          <w:tcPr>
            <w:tcW w:w="495" w:type="pct"/>
          </w:tcPr>
          <w:p w14:paraId="55AA23CD" w14:textId="485DED40" w:rsidR="00D10BBC" w:rsidRPr="00F07F3B" w:rsidRDefault="00D10BBC" w:rsidP="00D10BBC">
            <w:pPr>
              <w:jc w:val="both"/>
              <w:rPr>
                <w:rFonts w:ascii="Times New Roman" w:hAnsi="Times New Roman" w:cs="Times New Roman"/>
              </w:rPr>
            </w:pPr>
            <w:r w:rsidRPr="00F07F3B">
              <w:rPr>
                <w:rFonts w:ascii="Times New Roman" w:hAnsi="Times New Roman" w:cs="Times New Roman"/>
              </w:rPr>
              <w:t>20</w:t>
            </w:r>
          </w:p>
        </w:tc>
        <w:tc>
          <w:tcPr>
            <w:tcW w:w="501" w:type="pct"/>
          </w:tcPr>
          <w:p w14:paraId="7B2C5958" w14:textId="77777777" w:rsidR="00D10BBC" w:rsidRPr="00F07F3B" w:rsidRDefault="00D10BBC" w:rsidP="00D10BBC">
            <w:pPr>
              <w:jc w:val="both"/>
              <w:rPr>
                <w:rFonts w:ascii="Times New Roman" w:hAnsi="Times New Roman" w:cs="Times New Roman"/>
              </w:rPr>
            </w:pPr>
          </w:p>
        </w:tc>
      </w:tr>
      <w:tr w:rsidR="00D10BBC" w:rsidRPr="00F07F3B" w14:paraId="147FDAEE" w14:textId="77777777" w:rsidTr="004A46E1">
        <w:trPr>
          <w:gridAfter w:val="1"/>
          <w:wAfter w:w="4" w:type="pct"/>
        </w:trPr>
        <w:tc>
          <w:tcPr>
            <w:tcW w:w="2276" w:type="pct"/>
          </w:tcPr>
          <w:p w14:paraId="32B929A9" w14:textId="18C03161" w:rsidR="00D10BBC" w:rsidRPr="00F07F3B" w:rsidRDefault="00D10BBC" w:rsidP="005B3E20">
            <w:pPr>
              <w:rPr>
                <w:rFonts w:ascii="Times New Roman" w:hAnsi="Times New Roman" w:cs="Times New Roman"/>
              </w:rPr>
            </w:pPr>
            <w:r w:rsidRPr="00F07F3B">
              <w:rPr>
                <w:rFonts w:ascii="Times New Roman" w:hAnsi="Times New Roman" w:cs="Times New Roman"/>
              </w:rPr>
              <w:t>Programoje teorija derėjo su praktika</w:t>
            </w:r>
          </w:p>
        </w:tc>
        <w:tc>
          <w:tcPr>
            <w:tcW w:w="575" w:type="pct"/>
          </w:tcPr>
          <w:p w14:paraId="048011F0" w14:textId="77777777" w:rsidR="00D10BBC" w:rsidRPr="00F07F3B" w:rsidRDefault="00D10BBC" w:rsidP="00D10BBC">
            <w:pPr>
              <w:jc w:val="both"/>
              <w:rPr>
                <w:rFonts w:ascii="Times New Roman" w:hAnsi="Times New Roman" w:cs="Times New Roman"/>
              </w:rPr>
            </w:pPr>
          </w:p>
        </w:tc>
        <w:tc>
          <w:tcPr>
            <w:tcW w:w="574" w:type="pct"/>
          </w:tcPr>
          <w:p w14:paraId="403CD9FD" w14:textId="77777777" w:rsidR="00D10BBC" w:rsidRPr="00F07F3B" w:rsidRDefault="00D10BBC" w:rsidP="00D10BBC">
            <w:pPr>
              <w:jc w:val="both"/>
              <w:rPr>
                <w:rFonts w:ascii="Times New Roman" w:hAnsi="Times New Roman" w:cs="Times New Roman"/>
              </w:rPr>
            </w:pPr>
          </w:p>
        </w:tc>
        <w:tc>
          <w:tcPr>
            <w:tcW w:w="575" w:type="pct"/>
          </w:tcPr>
          <w:p w14:paraId="7983826B" w14:textId="77777777" w:rsidR="00D10BBC" w:rsidRPr="00F07F3B" w:rsidRDefault="00D10BBC" w:rsidP="00D10BBC">
            <w:pPr>
              <w:jc w:val="both"/>
              <w:rPr>
                <w:rFonts w:ascii="Times New Roman" w:hAnsi="Times New Roman" w:cs="Times New Roman"/>
              </w:rPr>
            </w:pPr>
          </w:p>
        </w:tc>
        <w:tc>
          <w:tcPr>
            <w:tcW w:w="495" w:type="pct"/>
          </w:tcPr>
          <w:p w14:paraId="452F35F6" w14:textId="2612C07C" w:rsidR="00D10BBC" w:rsidRPr="00F07F3B" w:rsidRDefault="004A46E1" w:rsidP="00D10BBC">
            <w:pPr>
              <w:jc w:val="both"/>
              <w:rPr>
                <w:rFonts w:ascii="Times New Roman" w:hAnsi="Times New Roman" w:cs="Times New Roman"/>
                <w:lang w:val="en-US"/>
              </w:rPr>
            </w:pPr>
            <w:r w:rsidRPr="00F07F3B">
              <w:rPr>
                <w:rFonts w:ascii="Times New Roman" w:hAnsi="Times New Roman" w:cs="Times New Roman"/>
                <w:lang w:val="en-US"/>
              </w:rPr>
              <w:t>20</w:t>
            </w:r>
          </w:p>
        </w:tc>
        <w:tc>
          <w:tcPr>
            <w:tcW w:w="501" w:type="pct"/>
          </w:tcPr>
          <w:p w14:paraId="3F35F835" w14:textId="77777777" w:rsidR="00D10BBC" w:rsidRPr="00F07F3B" w:rsidRDefault="00D10BBC" w:rsidP="00D10BBC">
            <w:pPr>
              <w:jc w:val="both"/>
              <w:rPr>
                <w:rFonts w:ascii="Times New Roman" w:hAnsi="Times New Roman" w:cs="Times New Roman"/>
              </w:rPr>
            </w:pPr>
          </w:p>
        </w:tc>
      </w:tr>
      <w:tr w:rsidR="00D10BBC" w:rsidRPr="00F07F3B" w14:paraId="6DD595C1" w14:textId="77777777" w:rsidTr="004A46E1">
        <w:trPr>
          <w:gridAfter w:val="1"/>
          <w:wAfter w:w="4" w:type="pct"/>
        </w:trPr>
        <w:tc>
          <w:tcPr>
            <w:tcW w:w="2276" w:type="pct"/>
          </w:tcPr>
          <w:p w14:paraId="07FE8F7E" w14:textId="20331A93" w:rsidR="00D10BBC" w:rsidRPr="00F07F3B" w:rsidRDefault="00D10BBC" w:rsidP="005B3E20">
            <w:pPr>
              <w:rPr>
                <w:rFonts w:ascii="Times New Roman" w:hAnsi="Times New Roman" w:cs="Times New Roman"/>
              </w:rPr>
            </w:pPr>
            <w:r w:rsidRPr="00F07F3B">
              <w:rPr>
                <w:rFonts w:ascii="Times New Roman" w:hAnsi="Times New Roman" w:cs="Times New Roman"/>
              </w:rPr>
              <w:t>Lektorius / lektoriai taikė aktyvius mokymosi metodus</w:t>
            </w:r>
          </w:p>
        </w:tc>
        <w:tc>
          <w:tcPr>
            <w:tcW w:w="575" w:type="pct"/>
          </w:tcPr>
          <w:p w14:paraId="4BD37CA3" w14:textId="77777777" w:rsidR="00D10BBC" w:rsidRPr="00F07F3B" w:rsidRDefault="00D10BBC" w:rsidP="00D10BBC">
            <w:pPr>
              <w:jc w:val="both"/>
              <w:rPr>
                <w:rFonts w:ascii="Times New Roman" w:hAnsi="Times New Roman" w:cs="Times New Roman"/>
              </w:rPr>
            </w:pPr>
          </w:p>
        </w:tc>
        <w:tc>
          <w:tcPr>
            <w:tcW w:w="574" w:type="pct"/>
          </w:tcPr>
          <w:p w14:paraId="0B6144F9" w14:textId="77777777" w:rsidR="00D10BBC" w:rsidRPr="00F07F3B" w:rsidRDefault="00D10BBC" w:rsidP="00D10BBC">
            <w:pPr>
              <w:jc w:val="both"/>
              <w:rPr>
                <w:rFonts w:ascii="Times New Roman" w:hAnsi="Times New Roman" w:cs="Times New Roman"/>
              </w:rPr>
            </w:pPr>
          </w:p>
        </w:tc>
        <w:tc>
          <w:tcPr>
            <w:tcW w:w="575" w:type="pct"/>
          </w:tcPr>
          <w:p w14:paraId="2D9FAA13" w14:textId="56639075" w:rsidR="00D10BBC" w:rsidRPr="00F07F3B" w:rsidRDefault="00D10BBC" w:rsidP="00D10BBC">
            <w:pPr>
              <w:jc w:val="both"/>
              <w:rPr>
                <w:rFonts w:ascii="Times New Roman" w:hAnsi="Times New Roman" w:cs="Times New Roman"/>
              </w:rPr>
            </w:pPr>
            <w:r w:rsidRPr="00F07F3B">
              <w:rPr>
                <w:rFonts w:ascii="Times New Roman" w:hAnsi="Times New Roman" w:cs="Times New Roman"/>
              </w:rPr>
              <w:t>1</w:t>
            </w:r>
          </w:p>
        </w:tc>
        <w:tc>
          <w:tcPr>
            <w:tcW w:w="495" w:type="pct"/>
          </w:tcPr>
          <w:p w14:paraId="614C556B" w14:textId="44A9BB09" w:rsidR="00D10BBC" w:rsidRPr="00F07F3B" w:rsidRDefault="00D10BBC" w:rsidP="00D10BBC">
            <w:pPr>
              <w:jc w:val="both"/>
              <w:rPr>
                <w:rFonts w:ascii="Times New Roman" w:hAnsi="Times New Roman" w:cs="Times New Roman"/>
              </w:rPr>
            </w:pPr>
            <w:r w:rsidRPr="00F07F3B">
              <w:rPr>
                <w:rFonts w:ascii="Times New Roman" w:hAnsi="Times New Roman" w:cs="Times New Roman"/>
              </w:rPr>
              <w:t>19</w:t>
            </w:r>
          </w:p>
        </w:tc>
        <w:tc>
          <w:tcPr>
            <w:tcW w:w="501" w:type="pct"/>
          </w:tcPr>
          <w:p w14:paraId="4875E4C1" w14:textId="77777777" w:rsidR="00D10BBC" w:rsidRPr="00F07F3B" w:rsidRDefault="00D10BBC" w:rsidP="00D10BBC">
            <w:pPr>
              <w:jc w:val="both"/>
              <w:rPr>
                <w:rFonts w:ascii="Times New Roman" w:hAnsi="Times New Roman" w:cs="Times New Roman"/>
              </w:rPr>
            </w:pPr>
          </w:p>
        </w:tc>
      </w:tr>
      <w:tr w:rsidR="00D10BBC" w:rsidRPr="00F07F3B" w14:paraId="689D366E" w14:textId="77777777" w:rsidTr="004A46E1">
        <w:trPr>
          <w:gridAfter w:val="1"/>
          <w:wAfter w:w="4" w:type="pct"/>
        </w:trPr>
        <w:tc>
          <w:tcPr>
            <w:tcW w:w="2276" w:type="pct"/>
          </w:tcPr>
          <w:p w14:paraId="35DEFE8E" w14:textId="638F460D" w:rsidR="00D10BBC" w:rsidRPr="00F07F3B" w:rsidRDefault="00D10BBC" w:rsidP="005B3E20">
            <w:pPr>
              <w:rPr>
                <w:rFonts w:ascii="Times New Roman" w:hAnsi="Times New Roman" w:cs="Times New Roman"/>
              </w:rPr>
            </w:pPr>
            <w:r w:rsidRPr="00F07F3B">
              <w:rPr>
                <w:rFonts w:ascii="Times New Roman" w:hAnsi="Times New Roman" w:cs="Times New Roman"/>
              </w:rPr>
              <w:lastRenderedPageBreak/>
              <w:t>Įgyvendinant programą buvo sukurtos tobulėti skatinančios mokymosi sąlygos</w:t>
            </w:r>
          </w:p>
        </w:tc>
        <w:tc>
          <w:tcPr>
            <w:tcW w:w="575" w:type="pct"/>
          </w:tcPr>
          <w:p w14:paraId="46D867B9" w14:textId="77777777" w:rsidR="00D10BBC" w:rsidRPr="00F07F3B" w:rsidRDefault="00D10BBC" w:rsidP="00D10BBC">
            <w:pPr>
              <w:jc w:val="both"/>
              <w:rPr>
                <w:rFonts w:ascii="Times New Roman" w:hAnsi="Times New Roman" w:cs="Times New Roman"/>
              </w:rPr>
            </w:pPr>
          </w:p>
        </w:tc>
        <w:tc>
          <w:tcPr>
            <w:tcW w:w="574" w:type="pct"/>
          </w:tcPr>
          <w:p w14:paraId="771011C0" w14:textId="77777777" w:rsidR="00D10BBC" w:rsidRPr="00F07F3B" w:rsidRDefault="00D10BBC" w:rsidP="00D10BBC">
            <w:pPr>
              <w:jc w:val="both"/>
              <w:rPr>
                <w:rFonts w:ascii="Times New Roman" w:hAnsi="Times New Roman" w:cs="Times New Roman"/>
              </w:rPr>
            </w:pPr>
          </w:p>
        </w:tc>
        <w:tc>
          <w:tcPr>
            <w:tcW w:w="575" w:type="pct"/>
          </w:tcPr>
          <w:p w14:paraId="3E85E205" w14:textId="77777777" w:rsidR="00D10BBC" w:rsidRPr="00F07F3B" w:rsidRDefault="00D10BBC" w:rsidP="00D10BBC">
            <w:pPr>
              <w:jc w:val="both"/>
              <w:rPr>
                <w:rFonts w:ascii="Times New Roman" w:hAnsi="Times New Roman" w:cs="Times New Roman"/>
              </w:rPr>
            </w:pPr>
          </w:p>
        </w:tc>
        <w:tc>
          <w:tcPr>
            <w:tcW w:w="495" w:type="pct"/>
          </w:tcPr>
          <w:p w14:paraId="313CA99E" w14:textId="1C07B068" w:rsidR="00D10BBC" w:rsidRPr="00F07F3B" w:rsidRDefault="004A46E1" w:rsidP="00D10BBC">
            <w:pPr>
              <w:jc w:val="both"/>
              <w:rPr>
                <w:rFonts w:ascii="Times New Roman" w:hAnsi="Times New Roman" w:cs="Times New Roman"/>
              </w:rPr>
            </w:pPr>
            <w:r w:rsidRPr="00F07F3B">
              <w:rPr>
                <w:rFonts w:ascii="Times New Roman" w:hAnsi="Times New Roman" w:cs="Times New Roman"/>
              </w:rPr>
              <w:t>20</w:t>
            </w:r>
          </w:p>
        </w:tc>
        <w:tc>
          <w:tcPr>
            <w:tcW w:w="501" w:type="pct"/>
          </w:tcPr>
          <w:p w14:paraId="7F43D707" w14:textId="77777777" w:rsidR="00D10BBC" w:rsidRPr="00F07F3B" w:rsidRDefault="00D10BBC" w:rsidP="00D10BBC">
            <w:pPr>
              <w:jc w:val="both"/>
              <w:rPr>
                <w:rFonts w:ascii="Times New Roman" w:hAnsi="Times New Roman" w:cs="Times New Roman"/>
              </w:rPr>
            </w:pPr>
          </w:p>
        </w:tc>
      </w:tr>
      <w:tr w:rsidR="00D10BBC" w:rsidRPr="00F07F3B" w14:paraId="64EF34E5" w14:textId="77777777" w:rsidTr="004A46E1">
        <w:trPr>
          <w:gridAfter w:val="1"/>
          <w:wAfter w:w="4" w:type="pct"/>
        </w:trPr>
        <w:tc>
          <w:tcPr>
            <w:tcW w:w="2276" w:type="pct"/>
          </w:tcPr>
          <w:p w14:paraId="723E02C8" w14:textId="0A7F59F6" w:rsidR="00D10BBC" w:rsidRPr="00F07F3B" w:rsidRDefault="00D10BBC" w:rsidP="005B3E20">
            <w:pPr>
              <w:rPr>
                <w:rFonts w:ascii="Times New Roman" w:hAnsi="Times New Roman" w:cs="Times New Roman"/>
              </w:rPr>
            </w:pPr>
            <w:r w:rsidRPr="00F07F3B">
              <w:rPr>
                <w:rFonts w:ascii="Times New Roman" w:hAnsi="Times New Roman" w:cs="Times New Roman"/>
              </w:rPr>
              <w:t>Programos įgyvendinimo metu buvote aktyvus: dalyvavote diskusijose, atlikote praktinius / savarankiškus darbus ir kt.</w:t>
            </w:r>
          </w:p>
        </w:tc>
        <w:tc>
          <w:tcPr>
            <w:tcW w:w="575" w:type="pct"/>
          </w:tcPr>
          <w:p w14:paraId="4FFDB747" w14:textId="77777777" w:rsidR="00D10BBC" w:rsidRPr="00F07F3B" w:rsidRDefault="00D10BBC" w:rsidP="00D10BBC">
            <w:pPr>
              <w:jc w:val="both"/>
              <w:rPr>
                <w:rFonts w:ascii="Times New Roman" w:hAnsi="Times New Roman" w:cs="Times New Roman"/>
              </w:rPr>
            </w:pPr>
          </w:p>
        </w:tc>
        <w:tc>
          <w:tcPr>
            <w:tcW w:w="574" w:type="pct"/>
          </w:tcPr>
          <w:p w14:paraId="536D0C1D" w14:textId="77777777" w:rsidR="00D10BBC" w:rsidRPr="00F07F3B" w:rsidRDefault="00D10BBC" w:rsidP="00D10BBC">
            <w:pPr>
              <w:jc w:val="both"/>
              <w:rPr>
                <w:rFonts w:ascii="Times New Roman" w:hAnsi="Times New Roman" w:cs="Times New Roman"/>
              </w:rPr>
            </w:pPr>
          </w:p>
        </w:tc>
        <w:tc>
          <w:tcPr>
            <w:tcW w:w="575" w:type="pct"/>
          </w:tcPr>
          <w:p w14:paraId="19768EE7" w14:textId="77777777" w:rsidR="00D10BBC" w:rsidRPr="00F07F3B" w:rsidRDefault="00D10BBC" w:rsidP="00D10BBC">
            <w:pPr>
              <w:jc w:val="both"/>
              <w:rPr>
                <w:rFonts w:ascii="Times New Roman" w:hAnsi="Times New Roman" w:cs="Times New Roman"/>
              </w:rPr>
            </w:pPr>
          </w:p>
        </w:tc>
        <w:tc>
          <w:tcPr>
            <w:tcW w:w="495" w:type="pct"/>
          </w:tcPr>
          <w:p w14:paraId="7454E9A4" w14:textId="293D2758" w:rsidR="00D10BBC" w:rsidRPr="00F07F3B" w:rsidRDefault="004A46E1" w:rsidP="00D10BBC">
            <w:pPr>
              <w:jc w:val="both"/>
              <w:rPr>
                <w:rFonts w:ascii="Times New Roman" w:hAnsi="Times New Roman" w:cs="Times New Roman"/>
              </w:rPr>
            </w:pPr>
            <w:r w:rsidRPr="00F07F3B">
              <w:rPr>
                <w:rFonts w:ascii="Times New Roman" w:hAnsi="Times New Roman" w:cs="Times New Roman"/>
              </w:rPr>
              <w:t>20</w:t>
            </w:r>
          </w:p>
        </w:tc>
        <w:tc>
          <w:tcPr>
            <w:tcW w:w="501" w:type="pct"/>
          </w:tcPr>
          <w:p w14:paraId="78941B7B" w14:textId="77777777" w:rsidR="00D10BBC" w:rsidRPr="00F07F3B" w:rsidRDefault="00D10BBC" w:rsidP="00D10BBC">
            <w:pPr>
              <w:jc w:val="both"/>
              <w:rPr>
                <w:rFonts w:ascii="Times New Roman" w:hAnsi="Times New Roman" w:cs="Times New Roman"/>
              </w:rPr>
            </w:pPr>
          </w:p>
        </w:tc>
      </w:tr>
      <w:tr w:rsidR="00D10BBC" w:rsidRPr="00F07F3B" w14:paraId="0DE4FF6A" w14:textId="77777777" w:rsidTr="004A46E1">
        <w:trPr>
          <w:gridAfter w:val="1"/>
          <w:wAfter w:w="4" w:type="pct"/>
        </w:trPr>
        <w:tc>
          <w:tcPr>
            <w:tcW w:w="2276" w:type="pct"/>
          </w:tcPr>
          <w:p w14:paraId="47CD0EBB" w14:textId="52AAE1CC" w:rsidR="00D10BBC" w:rsidRPr="00F07F3B" w:rsidRDefault="00D10BBC" w:rsidP="005B3E20">
            <w:pPr>
              <w:rPr>
                <w:rFonts w:ascii="Times New Roman" w:hAnsi="Times New Roman" w:cs="Times New Roman"/>
              </w:rPr>
            </w:pPr>
            <w:r w:rsidRPr="00F07F3B">
              <w:rPr>
                <w:rFonts w:ascii="Times New Roman" w:hAnsi="Times New Roman" w:cs="Times New Roman"/>
              </w:rPr>
              <w:t>Įgytas kompetencijas taikote / taikysite profesinėje veikloje</w:t>
            </w:r>
          </w:p>
        </w:tc>
        <w:tc>
          <w:tcPr>
            <w:tcW w:w="575" w:type="pct"/>
          </w:tcPr>
          <w:p w14:paraId="20BAF819" w14:textId="77777777" w:rsidR="00D10BBC" w:rsidRPr="00F07F3B" w:rsidRDefault="00D10BBC" w:rsidP="00D10BBC">
            <w:pPr>
              <w:jc w:val="both"/>
              <w:rPr>
                <w:rFonts w:ascii="Times New Roman" w:hAnsi="Times New Roman" w:cs="Times New Roman"/>
              </w:rPr>
            </w:pPr>
          </w:p>
        </w:tc>
        <w:tc>
          <w:tcPr>
            <w:tcW w:w="574" w:type="pct"/>
          </w:tcPr>
          <w:p w14:paraId="3FCC9A98" w14:textId="77777777" w:rsidR="00D10BBC" w:rsidRPr="00F07F3B" w:rsidRDefault="00D10BBC" w:rsidP="00D10BBC">
            <w:pPr>
              <w:jc w:val="both"/>
              <w:rPr>
                <w:rFonts w:ascii="Times New Roman" w:hAnsi="Times New Roman" w:cs="Times New Roman"/>
              </w:rPr>
            </w:pPr>
          </w:p>
        </w:tc>
        <w:tc>
          <w:tcPr>
            <w:tcW w:w="575" w:type="pct"/>
          </w:tcPr>
          <w:p w14:paraId="275385F2" w14:textId="3E791CA4" w:rsidR="00D10BBC" w:rsidRPr="00F07F3B" w:rsidRDefault="00D10BBC" w:rsidP="00D10BBC">
            <w:pPr>
              <w:jc w:val="both"/>
              <w:rPr>
                <w:rFonts w:ascii="Times New Roman" w:hAnsi="Times New Roman" w:cs="Times New Roman"/>
              </w:rPr>
            </w:pPr>
            <w:r w:rsidRPr="00F07F3B">
              <w:rPr>
                <w:rFonts w:ascii="Times New Roman" w:hAnsi="Times New Roman" w:cs="Times New Roman"/>
              </w:rPr>
              <w:t>1</w:t>
            </w:r>
          </w:p>
        </w:tc>
        <w:tc>
          <w:tcPr>
            <w:tcW w:w="495" w:type="pct"/>
          </w:tcPr>
          <w:p w14:paraId="4A466EC1" w14:textId="474C8749" w:rsidR="00D10BBC" w:rsidRPr="00F07F3B" w:rsidRDefault="00D10BBC" w:rsidP="00D10BBC">
            <w:pPr>
              <w:jc w:val="both"/>
              <w:rPr>
                <w:rFonts w:ascii="Times New Roman" w:hAnsi="Times New Roman" w:cs="Times New Roman"/>
              </w:rPr>
            </w:pPr>
            <w:r w:rsidRPr="00F07F3B">
              <w:rPr>
                <w:rFonts w:ascii="Times New Roman" w:hAnsi="Times New Roman" w:cs="Times New Roman"/>
                <w:lang w:val="en-US"/>
              </w:rPr>
              <w:t>18</w:t>
            </w:r>
          </w:p>
        </w:tc>
        <w:tc>
          <w:tcPr>
            <w:tcW w:w="501" w:type="pct"/>
          </w:tcPr>
          <w:p w14:paraId="0B13B3CA" w14:textId="77777777" w:rsidR="00D10BBC" w:rsidRPr="00F07F3B" w:rsidRDefault="00D10BBC" w:rsidP="00D10BBC">
            <w:pPr>
              <w:jc w:val="both"/>
              <w:rPr>
                <w:rFonts w:ascii="Times New Roman" w:hAnsi="Times New Roman" w:cs="Times New Roman"/>
              </w:rPr>
            </w:pPr>
          </w:p>
        </w:tc>
      </w:tr>
    </w:tbl>
    <w:p w14:paraId="597532C0" w14:textId="77777777" w:rsidR="004A46E1" w:rsidRDefault="004A46E1" w:rsidP="002F150A">
      <w:pPr>
        <w:spacing w:after="0" w:line="360" w:lineRule="auto"/>
        <w:ind w:firstLine="709"/>
        <w:jc w:val="both"/>
        <w:rPr>
          <w:rFonts w:ascii="Times New Roman" w:hAnsi="Times New Roman" w:cs="Times New Roman"/>
          <w:sz w:val="24"/>
          <w:szCs w:val="24"/>
        </w:rPr>
      </w:pPr>
    </w:p>
    <w:p w14:paraId="65BA2FBD" w14:textId="0E9A0856" w:rsidR="003E66B4" w:rsidRPr="003E66B4" w:rsidRDefault="00F07F3B" w:rsidP="003E66B4">
      <w:pPr>
        <w:spacing w:after="0" w:line="240" w:lineRule="auto"/>
        <w:ind w:firstLine="709"/>
        <w:jc w:val="both"/>
        <w:rPr>
          <w:rFonts w:ascii="Times New Roman" w:hAnsi="Times New Roman" w:cs="Times New Roman"/>
          <w:sz w:val="24"/>
          <w:szCs w:val="24"/>
        </w:rPr>
      </w:pPr>
      <w:r w:rsidRPr="003E66B4">
        <w:rPr>
          <w:rFonts w:ascii="Times New Roman" w:hAnsi="Times New Roman" w:cs="Times New Roman"/>
          <w:sz w:val="24"/>
          <w:szCs w:val="24"/>
        </w:rPr>
        <w:t>Apklausoje buvo svarbu sužinoti ar įvyko p</w:t>
      </w:r>
      <w:r w:rsidRPr="002F150A">
        <w:rPr>
          <w:rFonts w:ascii="Times New Roman" w:hAnsi="Times New Roman" w:cs="Times New Roman"/>
          <w:sz w:val="24"/>
          <w:szCs w:val="24"/>
        </w:rPr>
        <w:t xml:space="preserve">okytis </w:t>
      </w:r>
      <w:r w:rsidR="008670D4">
        <w:rPr>
          <w:rFonts w:ascii="Times New Roman" w:hAnsi="Times New Roman" w:cs="Times New Roman"/>
          <w:sz w:val="24"/>
          <w:szCs w:val="24"/>
        </w:rPr>
        <w:t xml:space="preserve">dalyvių </w:t>
      </w:r>
      <w:r w:rsidRPr="002F150A">
        <w:rPr>
          <w:rFonts w:ascii="Times New Roman" w:hAnsi="Times New Roman" w:cs="Times New Roman"/>
          <w:sz w:val="24"/>
          <w:szCs w:val="24"/>
        </w:rPr>
        <w:t>profesinėje veikloje ilgalaikės kvalifikacijos tobulinimo programos</w:t>
      </w:r>
      <w:r w:rsidR="008670D4">
        <w:rPr>
          <w:rFonts w:ascii="Times New Roman" w:hAnsi="Times New Roman" w:cs="Times New Roman"/>
          <w:sz w:val="24"/>
          <w:szCs w:val="24"/>
        </w:rPr>
        <w:t xml:space="preserve"> metu</w:t>
      </w:r>
      <w:r w:rsidRPr="003E66B4">
        <w:rPr>
          <w:rFonts w:ascii="Times New Roman" w:hAnsi="Times New Roman" w:cs="Times New Roman"/>
          <w:sz w:val="24"/>
          <w:szCs w:val="24"/>
        </w:rPr>
        <w:t xml:space="preserve">. Apklausos rezultatai parodė (žr. </w:t>
      </w:r>
      <w:r w:rsidRPr="003E66B4">
        <w:rPr>
          <w:rFonts w:ascii="Times New Roman" w:hAnsi="Times New Roman" w:cs="Times New Roman"/>
          <w:b/>
          <w:bCs/>
          <w:sz w:val="24"/>
          <w:szCs w:val="24"/>
        </w:rPr>
        <w:t>2 pav., 2 lentelė</w:t>
      </w:r>
      <w:r w:rsidRPr="003E66B4">
        <w:rPr>
          <w:rFonts w:ascii="Times New Roman" w:hAnsi="Times New Roman" w:cs="Times New Roman"/>
          <w:sz w:val="24"/>
          <w:szCs w:val="24"/>
        </w:rPr>
        <w:t>), jog i</w:t>
      </w:r>
      <w:r w:rsidRPr="002F150A">
        <w:rPr>
          <w:rFonts w:ascii="Times New Roman" w:hAnsi="Times New Roman" w:cs="Times New Roman"/>
          <w:sz w:val="24"/>
          <w:szCs w:val="24"/>
        </w:rPr>
        <w:t xml:space="preserve">šaugo </w:t>
      </w:r>
      <w:r w:rsidRPr="003E66B4">
        <w:rPr>
          <w:rFonts w:ascii="Times New Roman" w:hAnsi="Times New Roman" w:cs="Times New Roman"/>
          <w:sz w:val="24"/>
          <w:szCs w:val="24"/>
        </w:rPr>
        <w:t xml:space="preserve">dalyvių </w:t>
      </w:r>
      <w:r w:rsidRPr="002F150A">
        <w:rPr>
          <w:rFonts w:ascii="Times New Roman" w:hAnsi="Times New Roman" w:cs="Times New Roman"/>
          <w:sz w:val="24"/>
          <w:szCs w:val="24"/>
        </w:rPr>
        <w:t>savivertė / pasitikėjimas</w:t>
      </w:r>
      <w:r w:rsidRPr="003E66B4">
        <w:rPr>
          <w:rFonts w:ascii="Times New Roman" w:hAnsi="Times New Roman" w:cs="Times New Roman"/>
          <w:sz w:val="24"/>
          <w:szCs w:val="24"/>
        </w:rPr>
        <w:t xml:space="preserve"> (</w:t>
      </w:r>
      <w:r w:rsidR="003E66B4" w:rsidRPr="003E66B4">
        <w:rPr>
          <w:rFonts w:ascii="Times New Roman" w:hAnsi="Times New Roman" w:cs="Times New Roman"/>
          <w:sz w:val="24"/>
          <w:szCs w:val="24"/>
        </w:rPr>
        <w:t>70 proc./14 dalyvių – „v</w:t>
      </w:r>
      <w:r w:rsidRPr="003E66B4">
        <w:rPr>
          <w:rFonts w:ascii="Times New Roman" w:hAnsi="Times New Roman" w:cs="Times New Roman"/>
          <w:sz w:val="24"/>
          <w:szCs w:val="24"/>
        </w:rPr>
        <w:t>isiškai sutinku</w:t>
      </w:r>
      <w:r w:rsidR="003E66B4" w:rsidRPr="003E66B4">
        <w:rPr>
          <w:rFonts w:ascii="Times New Roman" w:hAnsi="Times New Roman" w:cs="Times New Roman"/>
          <w:sz w:val="24"/>
          <w:szCs w:val="24"/>
        </w:rPr>
        <w:t xml:space="preserve">“, </w:t>
      </w:r>
      <w:r w:rsidRPr="003E66B4">
        <w:rPr>
          <w:rFonts w:ascii="Times New Roman" w:hAnsi="Times New Roman" w:cs="Times New Roman"/>
          <w:sz w:val="24"/>
          <w:szCs w:val="24"/>
        </w:rPr>
        <w:t xml:space="preserve"> </w:t>
      </w:r>
      <w:r w:rsidR="003E66B4" w:rsidRPr="003E66B4">
        <w:rPr>
          <w:rFonts w:ascii="Times New Roman" w:hAnsi="Times New Roman" w:cs="Times New Roman"/>
          <w:sz w:val="24"/>
          <w:szCs w:val="24"/>
        </w:rPr>
        <w:t>30</w:t>
      </w:r>
      <w:r w:rsidR="003E66B4">
        <w:rPr>
          <w:rFonts w:ascii="Times New Roman" w:hAnsi="Times New Roman" w:cs="Times New Roman"/>
          <w:sz w:val="24"/>
          <w:szCs w:val="24"/>
        </w:rPr>
        <w:t xml:space="preserve"> </w:t>
      </w:r>
      <w:r w:rsidR="003E66B4" w:rsidRPr="003E66B4">
        <w:rPr>
          <w:rFonts w:ascii="Times New Roman" w:hAnsi="Times New Roman" w:cs="Times New Roman"/>
          <w:sz w:val="24"/>
          <w:szCs w:val="24"/>
        </w:rPr>
        <w:t>proc./</w:t>
      </w:r>
      <w:r w:rsidR="003E66B4">
        <w:rPr>
          <w:rFonts w:ascii="Times New Roman" w:hAnsi="Times New Roman" w:cs="Times New Roman"/>
          <w:sz w:val="24"/>
          <w:szCs w:val="24"/>
        </w:rPr>
        <w:t>6</w:t>
      </w:r>
      <w:r w:rsidR="003E66B4" w:rsidRPr="003E66B4">
        <w:rPr>
          <w:rFonts w:ascii="Times New Roman" w:hAnsi="Times New Roman" w:cs="Times New Roman"/>
          <w:sz w:val="24"/>
          <w:szCs w:val="24"/>
        </w:rPr>
        <w:t xml:space="preserve"> dalyvi</w:t>
      </w:r>
      <w:r w:rsidR="003E66B4">
        <w:rPr>
          <w:rFonts w:ascii="Times New Roman" w:hAnsi="Times New Roman" w:cs="Times New Roman"/>
          <w:sz w:val="24"/>
          <w:szCs w:val="24"/>
        </w:rPr>
        <w:t>ai</w:t>
      </w:r>
      <w:r w:rsidR="003E66B4" w:rsidRPr="003E66B4">
        <w:rPr>
          <w:rFonts w:ascii="Times New Roman" w:hAnsi="Times New Roman" w:cs="Times New Roman"/>
          <w:sz w:val="24"/>
          <w:szCs w:val="24"/>
        </w:rPr>
        <w:t xml:space="preserve"> – „</w:t>
      </w:r>
      <w:r w:rsidR="003E66B4">
        <w:rPr>
          <w:rFonts w:ascii="Times New Roman" w:hAnsi="Times New Roman" w:cs="Times New Roman"/>
          <w:sz w:val="24"/>
          <w:szCs w:val="24"/>
        </w:rPr>
        <w:t xml:space="preserve">ko gero </w:t>
      </w:r>
      <w:r w:rsidR="003E66B4" w:rsidRPr="003E66B4">
        <w:rPr>
          <w:rFonts w:ascii="Times New Roman" w:hAnsi="Times New Roman" w:cs="Times New Roman"/>
          <w:sz w:val="24"/>
          <w:szCs w:val="24"/>
        </w:rPr>
        <w:t>sutinku“</w:t>
      </w:r>
      <w:r w:rsidR="003E66B4">
        <w:rPr>
          <w:rFonts w:ascii="Times New Roman" w:hAnsi="Times New Roman" w:cs="Times New Roman"/>
          <w:sz w:val="24"/>
          <w:szCs w:val="24"/>
        </w:rPr>
        <w:t xml:space="preserve">), tapo kūrybiškesniais </w:t>
      </w:r>
      <w:r w:rsidR="003E66B4" w:rsidRPr="003E66B4">
        <w:rPr>
          <w:rFonts w:ascii="Times New Roman" w:hAnsi="Times New Roman" w:cs="Times New Roman"/>
          <w:sz w:val="24"/>
          <w:szCs w:val="24"/>
        </w:rPr>
        <w:t>(</w:t>
      </w:r>
      <w:r w:rsidR="003E66B4">
        <w:rPr>
          <w:rFonts w:ascii="Times New Roman" w:hAnsi="Times New Roman" w:cs="Times New Roman"/>
          <w:sz w:val="24"/>
          <w:szCs w:val="24"/>
        </w:rPr>
        <w:t>55</w:t>
      </w:r>
      <w:r w:rsidR="003E66B4" w:rsidRPr="003E66B4">
        <w:rPr>
          <w:rFonts w:ascii="Times New Roman" w:hAnsi="Times New Roman" w:cs="Times New Roman"/>
          <w:sz w:val="24"/>
          <w:szCs w:val="24"/>
        </w:rPr>
        <w:t xml:space="preserve"> proc./1</w:t>
      </w:r>
      <w:r w:rsidR="003E66B4">
        <w:rPr>
          <w:rFonts w:ascii="Times New Roman" w:hAnsi="Times New Roman" w:cs="Times New Roman"/>
          <w:sz w:val="24"/>
          <w:szCs w:val="24"/>
        </w:rPr>
        <w:t>1</w:t>
      </w:r>
      <w:r w:rsidR="003E66B4" w:rsidRPr="003E66B4">
        <w:rPr>
          <w:rFonts w:ascii="Times New Roman" w:hAnsi="Times New Roman" w:cs="Times New Roman"/>
          <w:sz w:val="24"/>
          <w:szCs w:val="24"/>
        </w:rPr>
        <w:t xml:space="preserve"> dalyvių – „visiškai sutinku“, </w:t>
      </w:r>
      <w:r w:rsidR="003E66B4">
        <w:rPr>
          <w:rFonts w:ascii="Times New Roman" w:hAnsi="Times New Roman" w:cs="Times New Roman"/>
          <w:sz w:val="24"/>
          <w:szCs w:val="24"/>
        </w:rPr>
        <w:t xml:space="preserve">45 </w:t>
      </w:r>
      <w:r w:rsidR="003E66B4" w:rsidRPr="003E66B4">
        <w:rPr>
          <w:rFonts w:ascii="Times New Roman" w:hAnsi="Times New Roman" w:cs="Times New Roman"/>
          <w:sz w:val="24"/>
          <w:szCs w:val="24"/>
        </w:rPr>
        <w:t>proc./</w:t>
      </w:r>
      <w:r w:rsidR="003E66B4">
        <w:rPr>
          <w:rFonts w:ascii="Times New Roman" w:hAnsi="Times New Roman" w:cs="Times New Roman"/>
          <w:sz w:val="24"/>
          <w:szCs w:val="24"/>
        </w:rPr>
        <w:t>9</w:t>
      </w:r>
      <w:r w:rsidR="003E66B4" w:rsidRPr="003E66B4">
        <w:rPr>
          <w:rFonts w:ascii="Times New Roman" w:hAnsi="Times New Roman" w:cs="Times New Roman"/>
          <w:sz w:val="24"/>
          <w:szCs w:val="24"/>
        </w:rPr>
        <w:t xml:space="preserve"> dalyvi</w:t>
      </w:r>
      <w:r w:rsidR="003E66B4">
        <w:rPr>
          <w:rFonts w:ascii="Times New Roman" w:hAnsi="Times New Roman" w:cs="Times New Roman"/>
          <w:sz w:val="24"/>
          <w:szCs w:val="24"/>
        </w:rPr>
        <w:t>ai</w:t>
      </w:r>
      <w:r w:rsidR="003E66B4" w:rsidRPr="003E66B4">
        <w:rPr>
          <w:rFonts w:ascii="Times New Roman" w:hAnsi="Times New Roman" w:cs="Times New Roman"/>
          <w:sz w:val="24"/>
          <w:szCs w:val="24"/>
        </w:rPr>
        <w:t xml:space="preserve"> – „</w:t>
      </w:r>
      <w:r w:rsidR="003E66B4">
        <w:rPr>
          <w:rFonts w:ascii="Times New Roman" w:hAnsi="Times New Roman" w:cs="Times New Roman"/>
          <w:sz w:val="24"/>
          <w:szCs w:val="24"/>
        </w:rPr>
        <w:t xml:space="preserve">ko gero </w:t>
      </w:r>
      <w:r w:rsidR="003E66B4" w:rsidRPr="003E66B4">
        <w:rPr>
          <w:rFonts w:ascii="Times New Roman" w:hAnsi="Times New Roman" w:cs="Times New Roman"/>
          <w:sz w:val="24"/>
          <w:szCs w:val="24"/>
        </w:rPr>
        <w:t>sutinku“</w:t>
      </w:r>
      <w:r w:rsidR="003E66B4">
        <w:rPr>
          <w:rFonts w:ascii="Times New Roman" w:hAnsi="Times New Roman" w:cs="Times New Roman"/>
          <w:sz w:val="24"/>
          <w:szCs w:val="24"/>
        </w:rPr>
        <w:t xml:space="preserve">), savo veikloje sėkmingiau taiko technologijas </w:t>
      </w:r>
      <w:r w:rsidR="003E66B4" w:rsidRPr="003E66B4">
        <w:rPr>
          <w:rFonts w:ascii="Times New Roman" w:hAnsi="Times New Roman" w:cs="Times New Roman"/>
          <w:sz w:val="24"/>
          <w:szCs w:val="24"/>
        </w:rPr>
        <w:t>(70 proc./14 dalyvių – „visiškai sutinku“,  30</w:t>
      </w:r>
      <w:r w:rsidR="003E66B4">
        <w:rPr>
          <w:rFonts w:ascii="Times New Roman" w:hAnsi="Times New Roman" w:cs="Times New Roman"/>
          <w:sz w:val="24"/>
          <w:szCs w:val="24"/>
        </w:rPr>
        <w:t xml:space="preserve"> </w:t>
      </w:r>
      <w:r w:rsidR="003E66B4" w:rsidRPr="003E66B4">
        <w:rPr>
          <w:rFonts w:ascii="Times New Roman" w:hAnsi="Times New Roman" w:cs="Times New Roman"/>
          <w:sz w:val="24"/>
          <w:szCs w:val="24"/>
        </w:rPr>
        <w:t>proc./</w:t>
      </w:r>
      <w:r w:rsidR="003E66B4">
        <w:rPr>
          <w:rFonts w:ascii="Times New Roman" w:hAnsi="Times New Roman" w:cs="Times New Roman"/>
          <w:sz w:val="24"/>
          <w:szCs w:val="24"/>
        </w:rPr>
        <w:t>6</w:t>
      </w:r>
      <w:r w:rsidR="003E66B4" w:rsidRPr="003E66B4">
        <w:rPr>
          <w:rFonts w:ascii="Times New Roman" w:hAnsi="Times New Roman" w:cs="Times New Roman"/>
          <w:sz w:val="24"/>
          <w:szCs w:val="24"/>
        </w:rPr>
        <w:t xml:space="preserve"> dalyvi</w:t>
      </w:r>
      <w:r w:rsidR="003E66B4">
        <w:rPr>
          <w:rFonts w:ascii="Times New Roman" w:hAnsi="Times New Roman" w:cs="Times New Roman"/>
          <w:sz w:val="24"/>
          <w:szCs w:val="24"/>
        </w:rPr>
        <w:t>ai</w:t>
      </w:r>
      <w:r w:rsidR="003E66B4" w:rsidRPr="003E66B4">
        <w:rPr>
          <w:rFonts w:ascii="Times New Roman" w:hAnsi="Times New Roman" w:cs="Times New Roman"/>
          <w:sz w:val="24"/>
          <w:szCs w:val="24"/>
        </w:rPr>
        <w:t xml:space="preserve"> – „</w:t>
      </w:r>
      <w:r w:rsidR="003E66B4">
        <w:rPr>
          <w:rFonts w:ascii="Times New Roman" w:hAnsi="Times New Roman" w:cs="Times New Roman"/>
          <w:sz w:val="24"/>
          <w:szCs w:val="24"/>
        </w:rPr>
        <w:t xml:space="preserve">ko gero </w:t>
      </w:r>
      <w:r w:rsidR="003E66B4" w:rsidRPr="003E66B4">
        <w:rPr>
          <w:rFonts w:ascii="Times New Roman" w:hAnsi="Times New Roman" w:cs="Times New Roman"/>
          <w:sz w:val="24"/>
          <w:szCs w:val="24"/>
        </w:rPr>
        <w:t>sutinku“</w:t>
      </w:r>
      <w:r w:rsidR="003E66B4">
        <w:rPr>
          <w:rFonts w:ascii="Times New Roman" w:hAnsi="Times New Roman" w:cs="Times New Roman"/>
          <w:sz w:val="24"/>
          <w:szCs w:val="24"/>
        </w:rPr>
        <w:t xml:space="preserve">). Apklausos rezultatai parodė, jog programos dalyviai geba </w:t>
      </w:r>
      <w:r w:rsidR="003E66B4" w:rsidRPr="003E66B4">
        <w:rPr>
          <w:rFonts w:ascii="Times New Roman" w:hAnsi="Times New Roman" w:cs="Times New Roman"/>
          <w:sz w:val="24"/>
          <w:szCs w:val="24"/>
        </w:rPr>
        <w:t>įsivertinti savo turimas kompetencijas</w:t>
      </w:r>
      <w:r w:rsidR="003E66B4">
        <w:rPr>
          <w:rFonts w:ascii="Times New Roman" w:hAnsi="Times New Roman" w:cs="Times New Roman"/>
          <w:sz w:val="24"/>
          <w:szCs w:val="24"/>
        </w:rPr>
        <w:t xml:space="preserve"> </w:t>
      </w:r>
      <w:r w:rsidR="003E66B4" w:rsidRPr="003E66B4">
        <w:rPr>
          <w:rFonts w:ascii="Times New Roman" w:hAnsi="Times New Roman" w:cs="Times New Roman"/>
          <w:sz w:val="24"/>
          <w:szCs w:val="24"/>
        </w:rPr>
        <w:t>(</w:t>
      </w:r>
      <w:r w:rsidR="003E66B4">
        <w:rPr>
          <w:rFonts w:ascii="Times New Roman" w:hAnsi="Times New Roman" w:cs="Times New Roman"/>
          <w:sz w:val="24"/>
          <w:szCs w:val="24"/>
        </w:rPr>
        <w:t>9</w:t>
      </w:r>
      <w:r w:rsidR="003E66B4" w:rsidRPr="003E66B4">
        <w:rPr>
          <w:rFonts w:ascii="Times New Roman" w:hAnsi="Times New Roman" w:cs="Times New Roman"/>
          <w:sz w:val="24"/>
          <w:szCs w:val="24"/>
        </w:rPr>
        <w:t>0 proc./1</w:t>
      </w:r>
      <w:r w:rsidR="003E66B4">
        <w:rPr>
          <w:rFonts w:ascii="Times New Roman" w:hAnsi="Times New Roman" w:cs="Times New Roman"/>
          <w:sz w:val="24"/>
          <w:szCs w:val="24"/>
        </w:rPr>
        <w:t>8</w:t>
      </w:r>
      <w:r w:rsidR="003E66B4" w:rsidRPr="003E66B4">
        <w:rPr>
          <w:rFonts w:ascii="Times New Roman" w:hAnsi="Times New Roman" w:cs="Times New Roman"/>
          <w:sz w:val="24"/>
          <w:szCs w:val="24"/>
        </w:rPr>
        <w:t xml:space="preserve"> dalyvių – „visiškai sutinku“,  </w:t>
      </w:r>
      <w:r w:rsidR="003E66B4">
        <w:rPr>
          <w:rFonts w:ascii="Times New Roman" w:hAnsi="Times New Roman" w:cs="Times New Roman"/>
          <w:sz w:val="24"/>
          <w:szCs w:val="24"/>
        </w:rPr>
        <w:t>1</w:t>
      </w:r>
      <w:r w:rsidR="003E66B4" w:rsidRPr="003E66B4">
        <w:rPr>
          <w:rFonts w:ascii="Times New Roman" w:hAnsi="Times New Roman" w:cs="Times New Roman"/>
          <w:sz w:val="24"/>
          <w:szCs w:val="24"/>
        </w:rPr>
        <w:t>0</w:t>
      </w:r>
      <w:r w:rsidR="003E66B4">
        <w:rPr>
          <w:rFonts w:ascii="Times New Roman" w:hAnsi="Times New Roman" w:cs="Times New Roman"/>
          <w:sz w:val="24"/>
          <w:szCs w:val="24"/>
        </w:rPr>
        <w:t xml:space="preserve"> </w:t>
      </w:r>
      <w:r w:rsidR="003E66B4" w:rsidRPr="003E66B4">
        <w:rPr>
          <w:rFonts w:ascii="Times New Roman" w:hAnsi="Times New Roman" w:cs="Times New Roman"/>
          <w:sz w:val="24"/>
          <w:szCs w:val="24"/>
        </w:rPr>
        <w:t>proc./</w:t>
      </w:r>
      <w:r w:rsidR="003E66B4">
        <w:rPr>
          <w:rFonts w:ascii="Times New Roman" w:hAnsi="Times New Roman" w:cs="Times New Roman"/>
          <w:sz w:val="24"/>
          <w:szCs w:val="24"/>
        </w:rPr>
        <w:t>2</w:t>
      </w:r>
      <w:r w:rsidR="003E66B4" w:rsidRPr="003E66B4">
        <w:rPr>
          <w:rFonts w:ascii="Times New Roman" w:hAnsi="Times New Roman" w:cs="Times New Roman"/>
          <w:sz w:val="24"/>
          <w:szCs w:val="24"/>
        </w:rPr>
        <w:t xml:space="preserve"> dalyvi</w:t>
      </w:r>
      <w:r w:rsidR="003E66B4">
        <w:rPr>
          <w:rFonts w:ascii="Times New Roman" w:hAnsi="Times New Roman" w:cs="Times New Roman"/>
          <w:sz w:val="24"/>
          <w:szCs w:val="24"/>
        </w:rPr>
        <w:t>ai</w:t>
      </w:r>
      <w:r w:rsidR="003E66B4" w:rsidRPr="003E66B4">
        <w:rPr>
          <w:rFonts w:ascii="Times New Roman" w:hAnsi="Times New Roman" w:cs="Times New Roman"/>
          <w:sz w:val="24"/>
          <w:szCs w:val="24"/>
        </w:rPr>
        <w:t xml:space="preserve"> – „</w:t>
      </w:r>
      <w:r w:rsidR="003E66B4">
        <w:rPr>
          <w:rFonts w:ascii="Times New Roman" w:hAnsi="Times New Roman" w:cs="Times New Roman"/>
          <w:sz w:val="24"/>
          <w:szCs w:val="24"/>
        </w:rPr>
        <w:t xml:space="preserve">ko gero </w:t>
      </w:r>
      <w:r w:rsidR="003E66B4" w:rsidRPr="003E66B4">
        <w:rPr>
          <w:rFonts w:ascii="Times New Roman" w:hAnsi="Times New Roman" w:cs="Times New Roman"/>
          <w:sz w:val="24"/>
          <w:szCs w:val="24"/>
        </w:rPr>
        <w:t>sutinku“</w:t>
      </w:r>
      <w:r w:rsidR="003E66B4">
        <w:rPr>
          <w:rFonts w:ascii="Times New Roman" w:hAnsi="Times New Roman" w:cs="Times New Roman"/>
          <w:sz w:val="24"/>
          <w:szCs w:val="24"/>
        </w:rPr>
        <w:t>), į</w:t>
      </w:r>
      <w:r w:rsidR="003E66B4" w:rsidRPr="003E66B4">
        <w:rPr>
          <w:rFonts w:ascii="Times New Roman" w:hAnsi="Times New Roman" w:cs="Times New Roman"/>
          <w:sz w:val="24"/>
          <w:szCs w:val="24"/>
        </w:rPr>
        <w:t>gytos kompetencijos skatina Jus bendradarbiauti / veikti kartu ir dalintis gerąja praktika su kolegomis</w:t>
      </w:r>
      <w:r w:rsidR="003E66B4">
        <w:rPr>
          <w:rFonts w:ascii="Times New Roman" w:hAnsi="Times New Roman" w:cs="Times New Roman"/>
          <w:sz w:val="24"/>
          <w:szCs w:val="24"/>
        </w:rPr>
        <w:t xml:space="preserve"> </w:t>
      </w:r>
      <w:r w:rsidR="003E66B4" w:rsidRPr="003E66B4">
        <w:rPr>
          <w:rFonts w:ascii="Times New Roman" w:hAnsi="Times New Roman" w:cs="Times New Roman"/>
          <w:sz w:val="24"/>
          <w:szCs w:val="24"/>
        </w:rPr>
        <w:t>(10</w:t>
      </w:r>
      <w:r w:rsidR="003E66B4">
        <w:rPr>
          <w:rFonts w:ascii="Times New Roman" w:hAnsi="Times New Roman" w:cs="Times New Roman"/>
          <w:sz w:val="24"/>
          <w:szCs w:val="24"/>
        </w:rPr>
        <w:t>0</w:t>
      </w:r>
      <w:r w:rsidR="003E66B4" w:rsidRPr="003E66B4">
        <w:rPr>
          <w:rFonts w:ascii="Times New Roman" w:hAnsi="Times New Roman" w:cs="Times New Roman"/>
          <w:sz w:val="24"/>
          <w:szCs w:val="24"/>
        </w:rPr>
        <w:t xml:space="preserve"> proc./</w:t>
      </w:r>
      <w:r w:rsidR="003E66B4">
        <w:rPr>
          <w:rFonts w:ascii="Times New Roman" w:hAnsi="Times New Roman" w:cs="Times New Roman"/>
          <w:sz w:val="24"/>
          <w:szCs w:val="24"/>
        </w:rPr>
        <w:t>20</w:t>
      </w:r>
      <w:r w:rsidR="003E66B4" w:rsidRPr="003E66B4">
        <w:rPr>
          <w:rFonts w:ascii="Times New Roman" w:hAnsi="Times New Roman" w:cs="Times New Roman"/>
          <w:sz w:val="24"/>
          <w:szCs w:val="24"/>
        </w:rPr>
        <w:t xml:space="preserve"> dalyvių – „visiškai sutinku“</w:t>
      </w:r>
      <w:r w:rsidR="003E66B4">
        <w:rPr>
          <w:rFonts w:ascii="Times New Roman" w:hAnsi="Times New Roman" w:cs="Times New Roman"/>
          <w:sz w:val="24"/>
          <w:szCs w:val="24"/>
        </w:rPr>
        <w:t xml:space="preserve">) bei dažniau reflektuoti savo veiklą, remiantis refleksija ją tobulinti </w:t>
      </w:r>
      <w:r w:rsidR="00853DD1" w:rsidRPr="003E66B4">
        <w:rPr>
          <w:rFonts w:ascii="Times New Roman" w:hAnsi="Times New Roman" w:cs="Times New Roman"/>
          <w:sz w:val="24"/>
          <w:szCs w:val="24"/>
        </w:rPr>
        <w:t>(70 proc./14 dalyvių – „visiškai sutinku“,  30</w:t>
      </w:r>
      <w:r w:rsidR="00853DD1">
        <w:rPr>
          <w:rFonts w:ascii="Times New Roman" w:hAnsi="Times New Roman" w:cs="Times New Roman"/>
          <w:sz w:val="24"/>
          <w:szCs w:val="24"/>
        </w:rPr>
        <w:t xml:space="preserve"> </w:t>
      </w:r>
      <w:r w:rsidR="00853DD1" w:rsidRPr="003E66B4">
        <w:rPr>
          <w:rFonts w:ascii="Times New Roman" w:hAnsi="Times New Roman" w:cs="Times New Roman"/>
          <w:sz w:val="24"/>
          <w:szCs w:val="24"/>
        </w:rPr>
        <w:t>proc./</w:t>
      </w:r>
      <w:r w:rsidR="00853DD1">
        <w:rPr>
          <w:rFonts w:ascii="Times New Roman" w:hAnsi="Times New Roman" w:cs="Times New Roman"/>
          <w:sz w:val="24"/>
          <w:szCs w:val="24"/>
        </w:rPr>
        <w:t>6</w:t>
      </w:r>
      <w:r w:rsidR="00853DD1" w:rsidRPr="003E66B4">
        <w:rPr>
          <w:rFonts w:ascii="Times New Roman" w:hAnsi="Times New Roman" w:cs="Times New Roman"/>
          <w:sz w:val="24"/>
          <w:szCs w:val="24"/>
        </w:rPr>
        <w:t xml:space="preserve"> dalyvi</w:t>
      </w:r>
      <w:r w:rsidR="00853DD1">
        <w:rPr>
          <w:rFonts w:ascii="Times New Roman" w:hAnsi="Times New Roman" w:cs="Times New Roman"/>
          <w:sz w:val="24"/>
          <w:szCs w:val="24"/>
        </w:rPr>
        <w:t>ai</w:t>
      </w:r>
      <w:r w:rsidR="00853DD1" w:rsidRPr="003E66B4">
        <w:rPr>
          <w:rFonts w:ascii="Times New Roman" w:hAnsi="Times New Roman" w:cs="Times New Roman"/>
          <w:sz w:val="24"/>
          <w:szCs w:val="24"/>
        </w:rPr>
        <w:t xml:space="preserve"> – „</w:t>
      </w:r>
      <w:r w:rsidR="00853DD1">
        <w:rPr>
          <w:rFonts w:ascii="Times New Roman" w:hAnsi="Times New Roman" w:cs="Times New Roman"/>
          <w:sz w:val="24"/>
          <w:szCs w:val="24"/>
        </w:rPr>
        <w:t xml:space="preserve">ko gero </w:t>
      </w:r>
      <w:r w:rsidR="00853DD1" w:rsidRPr="003E66B4">
        <w:rPr>
          <w:rFonts w:ascii="Times New Roman" w:hAnsi="Times New Roman" w:cs="Times New Roman"/>
          <w:sz w:val="24"/>
          <w:szCs w:val="24"/>
        </w:rPr>
        <w:t>sutinku“</w:t>
      </w:r>
      <w:r w:rsidR="00853DD1">
        <w:rPr>
          <w:rFonts w:ascii="Times New Roman" w:hAnsi="Times New Roman" w:cs="Times New Roman"/>
          <w:sz w:val="24"/>
          <w:szCs w:val="24"/>
        </w:rPr>
        <w:t>).</w:t>
      </w:r>
    </w:p>
    <w:p w14:paraId="2B826DBD" w14:textId="77777777" w:rsidR="00F07F3B" w:rsidRDefault="00F07F3B" w:rsidP="00853DD1">
      <w:pPr>
        <w:spacing w:after="0" w:line="360" w:lineRule="auto"/>
        <w:jc w:val="both"/>
        <w:rPr>
          <w:rFonts w:ascii="Times New Roman" w:hAnsi="Times New Roman" w:cs="Times New Roman"/>
          <w:sz w:val="24"/>
          <w:szCs w:val="24"/>
        </w:rPr>
      </w:pPr>
    </w:p>
    <w:p w14:paraId="5B6F5D54" w14:textId="10A8494C" w:rsidR="00F07F3B" w:rsidRDefault="003E66B4" w:rsidP="003E66B4">
      <w:pPr>
        <w:spacing w:after="0" w:line="360" w:lineRule="auto"/>
        <w:jc w:val="both"/>
        <w:rPr>
          <w:rFonts w:ascii="Times New Roman" w:hAnsi="Times New Roman" w:cs="Times New Roman"/>
          <w:sz w:val="24"/>
          <w:szCs w:val="24"/>
        </w:rPr>
      </w:pPr>
      <w:r>
        <w:rPr>
          <w:noProof/>
        </w:rPr>
        <w:drawing>
          <wp:inline distT="0" distB="0" distL="0" distR="0" wp14:anchorId="23109C3D" wp14:editId="594D5E82">
            <wp:extent cx="5926455" cy="2997835"/>
            <wp:effectExtent l="0" t="0" r="17145" b="12065"/>
            <wp:docPr id="281435542" name="Diagrama 1">
              <a:extLst xmlns:a="http://schemas.openxmlformats.org/drawingml/2006/main">
                <a:ext uri="{FF2B5EF4-FFF2-40B4-BE49-F238E27FC236}">
                  <a16:creationId xmlns:a16="http://schemas.microsoft.com/office/drawing/2014/main" id="{9CDFB4A0-0FC1-681E-2A30-11C64352C35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BE10CB4" w14:textId="5C90FAC9" w:rsidR="003E66B4" w:rsidRDefault="003E66B4" w:rsidP="003E66B4">
      <w:pPr>
        <w:spacing w:after="0" w:line="360" w:lineRule="auto"/>
        <w:jc w:val="center"/>
        <w:rPr>
          <w:rFonts w:ascii="Times New Roman" w:hAnsi="Times New Roman" w:cs="Times New Roman"/>
          <w:sz w:val="24"/>
          <w:szCs w:val="24"/>
          <w:lang w:val="pt-BR"/>
        </w:rPr>
      </w:pPr>
      <w:r>
        <w:rPr>
          <w:rFonts w:ascii="Times New Roman" w:hAnsi="Times New Roman" w:cs="Times New Roman"/>
          <w:sz w:val="24"/>
          <w:szCs w:val="24"/>
          <w:lang w:val="pt-BR"/>
        </w:rPr>
        <w:t>2</w:t>
      </w:r>
      <w:r w:rsidRPr="00F07F3B">
        <w:rPr>
          <w:rFonts w:ascii="Times New Roman" w:hAnsi="Times New Roman" w:cs="Times New Roman"/>
          <w:sz w:val="24"/>
          <w:szCs w:val="24"/>
          <w:lang w:val="pt-BR"/>
        </w:rPr>
        <w:t xml:space="preserve"> pav.</w:t>
      </w:r>
      <w:r w:rsidRPr="003E66B4">
        <w:rPr>
          <w:rFonts w:ascii="Times New Roman" w:hAnsi="Times New Roman" w:cs="Times New Roman"/>
        </w:rPr>
        <w:t xml:space="preserve"> </w:t>
      </w:r>
      <w:r w:rsidRPr="002F150A">
        <w:rPr>
          <w:rFonts w:ascii="Times New Roman" w:hAnsi="Times New Roman" w:cs="Times New Roman"/>
          <w:b/>
          <w:bCs/>
          <w:sz w:val="24"/>
          <w:szCs w:val="24"/>
        </w:rPr>
        <w:t>Pokytis profesinėje veikloje po ilgalaikės kvalifikacijos tobulinimo programos</w:t>
      </w:r>
    </w:p>
    <w:p w14:paraId="16DACD47" w14:textId="77777777" w:rsidR="003E66B4" w:rsidRPr="003E66B4" w:rsidRDefault="003E66B4" w:rsidP="003E66B4">
      <w:pPr>
        <w:spacing w:after="0" w:line="360" w:lineRule="auto"/>
        <w:jc w:val="center"/>
        <w:rPr>
          <w:rFonts w:ascii="Times New Roman" w:hAnsi="Times New Roman" w:cs="Times New Roman"/>
          <w:sz w:val="24"/>
          <w:szCs w:val="24"/>
          <w:lang w:val="pt-BR"/>
        </w:rPr>
      </w:pPr>
    </w:p>
    <w:p w14:paraId="5A39A692" w14:textId="71817F84" w:rsidR="003E66B4" w:rsidRPr="003E66B4" w:rsidRDefault="008670D4" w:rsidP="003E66B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Taigi a</w:t>
      </w:r>
      <w:r w:rsidR="003E66B4" w:rsidRPr="003E66B4">
        <w:rPr>
          <w:rFonts w:ascii="Times New Roman" w:hAnsi="Times New Roman" w:cs="Times New Roman"/>
          <w:sz w:val="24"/>
          <w:szCs w:val="24"/>
        </w:rPr>
        <w:t xml:space="preserve">pklausos rezultatai parodė (žr. </w:t>
      </w:r>
      <w:r w:rsidR="003E66B4" w:rsidRPr="003E66B4">
        <w:rPr>
          <w:rFonts w:ascii="Times New Roman" w:hAnsi="Times New Roman" w:cs="Times New Roman"/>
          <w:b/>
          <w:bCs/>
          <w:sz w:val="24"/>
          <w:szCs w:val="24"/>
        </w:rPr>
        <w:t>2 pav., 2 lentelė</w:t>
      </w:r>
      <w:r w:rsidR="003E66B4" w:rsidRPr="003E66B4">
        <w:rPr>
          <w:rFonts w:ascii="Times New Roman" w:hAnsi="Times New Roman" w:cs="Times New Roman"/>
          <w:sz w:val="24"/>
          <w:szCs w:val="24"/>
        </w:rPr>
        <w:t xml:space="preserve">), jog  ilgalaikė kvalifikacijos tobulinimo mokymų programa turėjo pokytį tiek dalyvių savivertei, pasitikėjimui bei įgytoms kompetencijoms augti tolesnėse dalyvių profesinėse veiklose. Dalyviai tapo kūrybiškesni, veikloje sėkmingiau taiko naujas technologijas. Apklausos rezultatai parodė, jog dalyviai geba </w:t>
      </w:r>
      <w:r w:rsidR="003E66B4" w:rsidRPr="002F150A">
        <w:rPr>
          <w:rFonts w:ascii="Times New Roman" w:hAnsi="Times New Roman" w:cs="Times New Roman"/>
          <w:sz w:val="24"/>
          <w:szCs w:val="24"/>
        </w:rPr>
        <w:t>geriau įsivertinti savo turimas kompetencijas</w:t>
      </w:r>
      <w:r w:rsidR="003E66B4" w:rsidRPr="003E66B4">
        <w:rPr>
          <w:rFonts w:ascii="Times New Roman" w:hAnsi="Times New Roman" w:cs="Times New Roman"/>
          <w:sz w:val="24"/>
          <w:szCs w:val="24"/>
        </w:rPr>
        <w:t xml:space="preserve">, įgytos kompetencijos skatina bendradarbiauti / veikti kartu ir dalintis gerąja praktika su kolegomis, </w:t>
      </w:r>
      <w:r>
        <w:rPr>
          <w:rFonts w:ascii="Times New Roman" w:hAnsi="Times New Roman" w:cs="Times New Roman"/>
          <w:sz w:val="24"/>
          <w:szCs w:val="24"/>
        </w:rPr>
        <w:t xml:space="preserve">siekia ir geba </w:t>
      </w:r>
      <w:r w:rsidR="003E66B4" w:rsidRPr="003E66B4">
        <w:rPr>
          <w:rFonts w:ascii="Times New Roman" w:hAnsi="Times New Roman" w:cs="Times New Roman"/>
          <w:sz w:val="24"/>
          <w:szCs w:val="24"/>
        </w:rPr>
        <w:t>d</w:t>
      </w:r>
      <w:r w:rsidR="003E66B4" w:rsidRPr="002F150A">
        <w:rPr>
          <w:rFonts w:ascii="Times New Roman" w:hAnsi="Times New Roman" w:cs="Times New Roman"/>
          <w:sz w:val="24"/>
          <w:szCs w:val="24"/>
        </w:rPr>
        <w:t>ažniau reflektuo</w:t>
      </w:r>
      <w:r w:rsidR="001E6874">
        <w:rPr>
          <w:rFonts w:ascii="Times New Roman" w:hAnsi="Times New Roman" w:cs="Times New Roman"/>
          <w:sz w:val="24"/>
          <w:szCs w:val="24"/>
        </w:rPr>
        <w:t>ti</w:t>
      </w:r>
      <w:r w:rsidR="003E66B4" w:rsidRPr="002F150A">
        <w:rPr>
          <w:rFonts w:ascii="Times New Roman" w:hAnsi="Times New Roman" w:cs="Times New Roman"/>
          <w:sz w:val="24"/>
          <w:szCs w:val="24"/>
        </w:rPr>
        <w:t xml:space="preserve"> savo veiklą ir rem</w:t>
      </w:r>
      <w:r w:rsidR="001E6874">
        <w:rPr>
          <w:rFonts w:ascii="Times New Roman" w:hAnsi="Times New Roman" w:cs="Times New Roman"/>
          <w:sz w:val="24"/>
          <w:szCs w:val="24"/>
        </w:rPr>
        <w:t>iantis</w:t>
      </w:r>
      <w:r w:rsidR="003E66B4" w:rsidRPr="002F150A">
        <w:rPr>
          <w:rFonts w:ascii="Times New Roman" w:hAnsi="Times New Roman" w:cs="Times New Roman"/>
          <w:sz w:val="24"/>
          <w:szCs w:val="24"/>
        </w:rPr>
        <w:t xml:space="preserve"> refleksija ją tobuli</w:t>
      </w:r>
      <w:r w:rsidR="001E6874">
        <w:rPr>
          <w:rFonts w:ascii="Times New Roman" w:hAnsi="Times New Roman" w:cs="Times New Roman"/>
          <w:sz w:val="24"/>
          <w:szCs w:val="24"/>
        </w:rPr>
        <w:t>nti.</w:t>
      </w:r>
    </w:p>
    <w:p w14:paraId="5F0E5359" w14:textId="77777777" w:rsidR="003E66B4" w:rsidRDefault="003E66B4" w:rsidP="003E66B4">
      <w:pPr>
        <w:spacing w:after="0" w:line="360" w:lineRule="auto"/>
        <w:rPr>
          <w:rFonts w:ascii="Times New Roman" w:hAnsi="Times New Roman" w:cs="Times New Roman"/>
          <w:sz w:val="24"/>
          <w:szCs w:val="24"/>
        </w:rPr>
      </w:pPr>
    </w:p>
    <w:p w14:paraId="33FAC35E" w14:textId="77777777" w:rsidR="00CD521A" w:rsidRDefault="00CD521A" w:rsidP="003E66B4">
      <w:pPr>
        <w:spacing w:after="0" w:line="360" w:lineRule="auto"/>
        <w:rPr>
          <w:rFonts w:ascii="Times New Roman" w:hAnsi="Times New Roman" w:cs="Times New Roman"/>
          <w:sz w:val="24"/>
          <w:szCs w:val="24"/>
        </w:rPr>
      </w:pPr>
    </w:p>
    <w:p w14:paraId="17EE6C75" w14:textId="4958BA91" w:rsidR="009C6511" w:rsidRPr="009C6511" w:rsidRDefault="009C6511" w:rsidP="002F150A">
      <w:pPr>
        <w:spacing w:after="0" w:line="360" w:lineRule="auto"/>
        <w:ind w:firstLine="709"/>
        <w:jc w:val="both"/>
        <w:rPr>
          <w:rFonts w:ascii="Times New Roman" w:hAnsi="Times New Roman" w:cs="Times New Roman"/>
          <w:b/>
          <w:bCs/>
          <w:sz w:val="24"/>
          <w:szCs w:val="24"/>
        </w:rPr>
      </w:pPr>
      <w:r>
        <w:rPr>
          <w:rFonts w:ascii="Times New Roman" w:hAnsi="Times New Roman" w:cs="Times New Roman"/>
          <w:sz w:val="24"/>
          <w:szCs w:val="24"/>
        </w:rPr>
        <w:t>2 lentelė.</w:t>
      </w:r>
      <w:r w:rsidRPr="009C6511">
        <w:rPr>
          <w:rFonts w:ascii="Times New Roman" w:hAnsi="Times New Roman" w:cs="Times New Roman"/>
        </w:rPr>
        <w:t xml:space="preserve"> </w:t>
      </w:r>
      <w:r w:rsidRPr="002F150A">
        <w:rPr>
          <w:rFonts w:ascii="Times New Roman" w:hAnsi="Times New Roman" w:cs="Times New Roman"/>
          <w:b/>
          <w:bCs/>
        </w:rPr>
        <w:t>Pokytis profesinėje veikloje po ilgalaikės kvalifikacijos tobulinimo programos</w:t>
      </w:r>
    </w:p>
    <w:tbl>
      <w:tblPr>
        <w:tblStyle w:val="Lentelstinklelis"/>
        <w:tblW w:w="5173" w:type="pct"/>
        <w:tblLook w:val="04A0" w:firstRow="1" w:lastRow="0" w:firstColumn="1" w:lastColumn="0" w:noHBand="0" w:noVBand="1"/>
      </w:tblPr>
      <w:tblGrid>
        <w:gridCol w:w="4393"/>
        <w:gridCol w:w="1181"/>
        <w:gridCol w:w="1109"/>
        <w:gridCol w:w="1026"/>
        <w:gridCol w:w="957"/>
        <w:gridCol w:w="968"/>
        <w:gridCol w:w="12"/>
      </w:tblGrid>
      <w:tr w:rsidR="00F07F3B" w:rsidRPr="00F07F3B" w14:paraId="6E2B8445" w14:textId="77777777" w:rsidTr="003400D0">
        <w:tc>
          <w:tcPr>
            <w:tcW w:w="2277" w:type="pct"/>
            <w:vMerge w:val="restart"/>
          </w:tcPr>
          <w:p w14:paraId="79ED72DE" w14:textId="30F2E944" w:rsidR="00B04BEC" w:rsidRPr="00F07F3B" w:rsidRDefault="00B04BEC" w:rsidP="005B3E20">
            <w:pPr>
              <w:rPr>
                <w:rFonts w:ascii="Times New Roman" w:hAnsi="Times New Roman" w:cs="Times New Roman"/>
              </w:rPr>
            </w:pPr>
            <w:r w:rsidRPr="002F150A">
              <w:rPr>
                <w:rFonts w:ascii="Times New Roman" w:hAnsi="Times New Roman" w:cs="Times New Roman"/>
              </w:rPr>
              <w:t>Pokytis profesinėje veikloje po ilgalaikės kvalifikacijos tobulinimo programos</w:t>
            </w:r>
          </w:p>
        </w:tc>
        <w:tc>
          <w:tcPr>
            <w:tcW w:w="2723" w:type="pct"/>
            <w:gridSpan w:val="6"/>
          </w:tcPr>
          <w:p w14:paraId="255CA4D0" w14:textId="77777777" w:rsidR="00B04BEC" w:rsidRPr="00F07F3B" w:rsidRDefault="00B04BEC" w:rsidP="003400D0">
            <w:pPr>
              <w:jc w:val="both"/>
              <w:rPr>
                <w:rFonts w:ascii="Times New Roman" w:hAnsi="Times New Roman" w:cs="Times New Roman"/>
                <w:i/>
                <w:iCs/>
              </w:rPr>
            </w:pPr>
            <w:r w:rsidRPr="00F07F3B">
              <w:rPr>
                <w:rFonts w:ascii="Times New Roman" w:hAnsi="Times New Roman" w:cs="Times New Roman"/>
                <w:i/>
                <w:iCs/>
              </w:rPr>
              <w:t>Su teiginiu...</w:t>
            </w:r>
          </w:p>
        </w:tc>
      </w:tr>
      <w:tr w:rsidR="00B04BEC" w:rsidRPr="00F07F3B" w14:paraId="5B160F8A" w14:textId="77777777" w:rsidTr="003400D0">
        <w:trPr>
          <w:gridAfter w:val="1"/>
          <w:wAfter w:w="6" w:type="pct"/>
        </w:trPr>
        <w:tc>
          <w:tcPr>
            <w:tcW w:w="2277" w:type="pct"/>
            <w:vMerge/>
          </w:tcPr>
          <w:p w14:paraId="167E3A90" w14:textId="77777777" w:rsidR="00B04BEC" w:rsidRPr="00F07F3B" w:rsidRDefault="00B04BEC" w:rsidP="005B3E20">
            <w:pPr>
              <w:rPr>
                <w:rFonts w:ascii="Times New Roman" w:hAnsi="Times New Roman" w:cs="Times New Roman"/>
              </w:rPr>
            </w:pPr>
          </w:p>
        </w:tc>
        <w:tc>
          <w:tcPr>
            <w:tcW w:w="612" w:type="pct"/>
            <w:vAlign w:val="center"/>
          </w:tcPr>
          <w:p w14:paraId="03996495" w14:textId="77777777" w:rsidR="00B04BEC" w:rsidRPr="00F07F3B" w:rsidRDefault="00B04BEC" w:rsidP="003400D0">
            <w:pPr>
              <w:rPr>
                <w:rFonts w:ascii="Times New Roman" w:hAnsi="Times New Roman" w:cs="Times New Roman"/>
              </w:rPr>
            </w:pPr>
            <w:r w:rsidRPr="002F150A">
              <w:rPr>
                <w:rFonts w:ascii="Times New Roman" w:hAnsi="Times New Roman" w:cs="Times New Roman"/>
              </w:rPr>
              <w:t>Visiškai nesutinku</w:t>
            </w:r>
          </w:p>
        </w:tc>
        <w:tc>
          <w:tcPr>
            <w:tcW w:w="575" w:type="pct"/>
            <w:vAlign w:val="center"/>
          </w:tcPr>
          <w:p w14:paraId="2EB4596F" w14:textId="77777777" w:rsidR="00B04BEC" w:rsidRPr="00F07F3B" w:rsidRDefault="00B04BEC" w:rsidP="003400D0">
            <w:pPr>
              <w:rPr>
                <w:rFonts w:ascii="Times New Roman" w:hAnsi="Times New Roman" w:cs="Times New Roman"/>
              </w:rPr>
            </w:pPr>
            <w:r w:rsidRPr="002F150A">
              <w:rPr>
                <w:rFonts w:ascii="Times New Roman" w:hAnsi="Times New Roman" w:cs="Times New Roman"/>
              </w:rPr>
              <w:t>Ko gero, nesutinku</w:t>
            </w:r>
          </w:p>
        </w:tc>
        <w:tc>
          <w:tcPr>
            <w:tcW w:w="532" w:type="pct"/>
            <w:vAlign w:val="center"/>
          </w:tcPr>
          <w:p w14:paraId="57D7BEBB" w14:textId="77777777" w:rsidR="00B04BEC" w:rsidRPr="00F07F3B" w:rsidRDefault="00B04BEC" w:rsidP="003400D0">
            <w:pPr>
              <w:rPr>
                <w:rFonts w:ascii="Times New Roman" w:hAnsi="Times New Roman" w:cs="Times New Roman"/>
              </w:rPr>
            </w:pPr>
            <w:r w:rsidRPr="002F150A">
              <w:rPr>
                <w:rFonts w:ascii="Times New Roman" w:hAnsi="Times New Roman" w:cs="Times New Roman"/>
              </w:rPr>
              <w:t>Ko gero, sutinku</w:t>
            </w:r>
          </w:p>
        </w:tc>
        <w:tc>
          <w:tcPr>
            <w:tcW w:w="496" w:type="pct"/>
            <w:vAlign w:val="center"/>
          </w:tcPr>
          <w:p w14:paraId="0ABCE9BF" w14:textId="77777777" w:rsidR="00B04BEC" w:rsidRPr="00F07F3B" w:rsidRDefault="00B04BEC" w:rsidP="003400D0">
            <w:pPr>
              <w:rPr>
                <w:rFonts w:ascii="Times New Roman" w:hAnsi="Times New Roman" w:cs="Times New Roman"/>
              </w:rPr>
            </w:pPr>
            <w:r w:rsidRPr="002F150A">
              <w:rPr>
                <w:rFonts w:ascii="Times New Roman" w:hAnsi="Times New Roman" w:cs="Times New Roman"/>
              </w:rPr>
              <w:t>Visiškai sutinku</w:t>
            </w:r>
          </w:p>
        </w:tc>
        <w:tc>
          <w:tcPr>
            <w:tcW w:w="502" w:type="pct"/>
            <w:vAlign w:val="center"/>
          </w:tcPr>
          <w:p w14:paraId="0C6007C0" w14:textId="77777777" w:rsidR="00B04BEC" w:rsidRPr="00F07F3B" w:rsidRDefault="00B04BEC" w:rsidP="003400D0">
            <w:pPr>
              <w:rPr>
                <w:rFonts w:ascii="Times New Roman" w:hAnsi="Times New Roman" w:cs="Times New Roman"/>
              </w:rPr>
            </w:pPr>
            <w:r w:rsidRPr="002F150A">
              <w:rPr>
                <w:rFonts w:ascii="Times New Roman" w:hAnsi="Times New Roman" w:cs="Times New Roman"/>
              </w:rPr>
              <w:t>Negaliu atsakyti</w:t>
            </w:r>
          </w:p>
        </w:tc>
      </w:tr>
      <w:tr w:rsidR="00B04BEC" w:rsidRPr="00F07F3B" w14:paraId="3CDE25A5" w14:textId="77777777" w:rsidTr="003400D0">
        <w:trPr>
          <w:gridAfter w:val="1"/>
          <w:wAfter w:w="6" w:type="pct"/>
        </w:trPr>
        <w:tc>
          <w:tcPr>
            <w:tcW w:w="2277" w:type="pct"/>
          </w:tcPr>
          <w:p w14:paraId="785F0336" w14:textId="4A7F2E87" w:rsidR="00B04BEC" w:rsidRPr="00F07F3B" w:rsidRDefault="00B04BEC" w:rsidP="005B3E20">
            <w:pPr>
              <w:rPr>
                <w:rFonts w:ascii="Times New Roman" w:hAnsi="Times New Roman" w:cs="Times New Roman"/>
              </w:rPr>
            </w:pPr>
            <w:r w:rsidRPr="002F150A">
              <w:rPr>
                <w:rFonts w:ascii="Times New Roman" w:hAnsi="Times New Roman" w:cs="Times New Roman"/>
              </w:rPr>
              <w:t xml:space="preserve">Išaugo Jūsų savivertė / pasitikėjimas </w:t>
            </w:r>
          </w:p>
        </w:tc>
        <w:tc>
          <w:tcPr>
            <w:tcW w:w="612" w:type="pct"/>
          </w:tcPr>
          <w:p w14:paraId="700B25E7" w14:textId="77777777" w:rsidR="00B04BEC" w:rsidRPr="00F07F3B" w:rsidRDefault="00B04BEC" w:rsidP="00B04BEC">
            <w:pPr>
              <w:jc w:val="both"/>
              <w:rPr>
                <w:rFonts w:ascii="Times New Roman" w:hAnsi="Times New Roman" w:cs="Times New Roman"/>
              </w:rPr>
            </w:pPr>
          </w:p>
        </w:tc>
        <w:tc>
          <w:tcPr>
            <w:tcW w:w="575" w:type="pct"/>
          </w:tcPr>
          <w:p w14:paraId="76B9EF59" w14:textId="77777777" w:rsidR="00B04BEC" w:rsidRPr="00F07F3B" w:rsidRDefault="00B04BEC" w:rsidP="00B04BEC">
            <w:pPr>
              <w:jc w:val="both"/>
              <w:rPr>
                <w:rFonts w:ascii="Times New Roman" w:hAnsi="Times New Roman" w:cs="Times New Roman"/>
              </w:rPr>
            </w:pPr>
          </w:p>
        </w:tc>
        <w:tc>
          <w:tcPr>
            <w:tcW w:w="532" w:type="pct"/>
          </w:tcPr>
          <w:p w14:paraId="562020D7" w14:textId="5B451E44" w:rsidR="00B04BEC" w:rsidRPr="00F07F3B" w:rsidRDefault="004A46E1" w:rsidP="00B04BEC">
            <w:pPr>
              <w:jc w:val="both"/>
              <w:rPr>
                <w:rFonts w:ascii="Times New Roman" w:hAnsi="Times New Roman" w:cs="Times New Roman"/>
              </w:rPr>
            </w:pPr>
            <w:r w:rsidRPr="00F07F3B">
              <w:rPr>
                <w:rFonts w:ascii="Times New Roman" w:hAnsi="Times New Roman" w:cs="Times New Roman"/>
              </w:rPr>
              <w:t>6</w:t>
            </w:r>
          </w:p>
        </w:tc>
        <w:tc>
          <w:tcPr>
            <w:tcW w:w="496" w:type="pct"/>
          </w:tcPr>
          <w:p w14:paraId="2998CD85" w14:textId="119C4F88" w:rsidR="00B04BEC" w:rsidRPr="00F07F3B" w:rsidRDefault="004A46E1" w:rsidP="00B04BEC">
            <w:pPr>
              <w:jc w:val="both"/>
              <w:rPr>
                <w:rFonts w:ascii="Times New Roman" w:hAnsi="Times New Roman" w:cs="Times New Roman"/>
                <w:lang w:val="en-US"/>
              </w:rPr>
            </w:pPr>
            <w:r w:rsidRPr="00F07F3B">
              <w:rPr>
                <w:rFonts w:ascii="Times New Roman" w:hAnsi="Times New Roman" w:cs="Times New Roman"/>
                <w:lang w:val="en-US"/>
              </w:rPr>
              <w:t>14</w:t>
            </w:r>
          </w:p>
        </w:tc>
        <w:tc>
          <w:tcPr>
            <w:tcW w:w="502" w:type="pct"/>
          </w:tcPr>
          <w:p w14:paraId="661132FE" w14:textId="77777777" w:rsidR="00B04BEC" w:rsidRPr="00F07F3B" w:rsidRDefault="00B04BEC" w:rsidP="00B04BEC">
            <w:pPr>
              <w:jc w:val="both"/>
              <w:rPr>
                <w:rFonts w:ascii="Times New Roman" w:hAnsi="Times New Roman" w:cs="Times New Roman"/>
              </w:rPr>
            </w:pPr>
          </w:p>
        </w:tc>
      </w:tr>
      <w:tr w:rsidR="00B04BEC" w:rsidRPr="00F07F3B" w14:paraId="250FE117" w14:textId="77777777" w:rsidTr="003400D0">
        <w:trPr>
          <w:gridAfter w:val="1"/>
          <w:wAfter w:w="6" w:type="pct"/>
        </w:trPr>
        <w:tc>
          <w:tcPr>
            <w:tcW w:w="2277" w:type="pct"/>
          </w:tcPr>
          <w:p w14:paraId="31570FF2" w14:textId="0C28D0A8" w:rsidR="00B04BEC" w:rsidRPr="00F07F3B" w:rsidRDefault="00B04BEC" w:rsidP="005B3E20">
            <w:pPr>
              <w:rPr>
                <w:rFonts w:ascii="Times New Roman" w:hAnsi="Times New Roman" w:cs="Times New Roman"/>
              </w:rPr>
            </w:pPr>
            <w:r w:rsidRPr="002F150A">
              <w:rPr>
                <w:rFonts w:ascii="Times New Roman" w:hAnsi="Times New Roman" w:cs="Times New Roman"/>
              </w:rPr>
              <w:t xml:space="preserve">Gebate geriau įsivertinti savo turimas kompetencijas </w:t>
            </w:r>
          </w:p>
        </w:tc>
        <w:tc>
          <w:tcPr>
            <w:tcW w:w="612" w:type="pct"/>
          </w:tcPr>
          <w:p w14:paraId="740B8B0E" w14:textId="77777777" w:rsidR="00B04BEC" w:rsidRPr="00F07F3B" w:rsidRDefault="00B04BEC" w:rsidP="00B04BEC">
            <w:pPr>
              <w:jc w:val="both"/>
              <w:rPr>
                <w:rFonts w:ascii="Times New Roman" w:hAnsi="Times New Roman" w:cs="Times New Roman"/>
              </w:rPr>
            </w:pPr>
          </w:p>
        </w:tc>
        <w:tc>
          <w:tcPr>
            <w:tcW w:w="575" w:type="pct"/>
          </w:tcPr>
          <w:p w14:paraId="79E2979C" w14:textId="77777777" w:rsidR="00B04BEC" w:rsidRPr="00F07F3B" w:rsidRDefault="00B04BEC" w:rsidP="00B04BEC">
            <w:pPr>
              <w:jc w:val="both"/>
              <w:rPr>
                <w:rFonts w:ascii="Times New Roman" w:hAnsi="Times New Roman" w:cs="Times New Roman"/>
              </w:rPr>
            </w:pPr>
          </w:p>
        </w:tc>
        <w:tc>
          <w:tcPr>
            <w:tcW w:w="532" w:type="pct"/>
          </w:tcPr>
          <w:p w14:paraId="04DF41DF" w14:textId="78DCE893" w:rsidR="00B04BEC" w:rsidRPr="00F07F3B" w:rsidRDefault="004A46E1" w:rsidP="00B04BEC">
            <w:pPr>
              <w:jc w:val="both"/>
              <w:rPr>
                <w:rFonts w:ascii="Times New Roman" w:hAnsi="Times New Roman" w:cs="Times New Roman"/>
              </w:rPr>
            </w:pPr>
            <w:r w:rsidRPr="00F07F3B">
              <w:rPr>
                <w:rFonts w:ascii="Times New Roman" w:hAnsi="Times New Roman" w:cs="Times New Roman"/>
              </w:rPr>
              <w:t>2</w:t>
            </w:r>
          </w:p>
        </w:tc>
        <w:tc>
          <w:tcPr>
            <w:tcW w:w="496" w:type="pct"/>
          </w:tcPr>
          <w:p w14:paraId="03EEC7C8" w14:textId="4A6290E6" w:rsidR="00B04BEC" w:rsidRPr="00F07F3B" w:rsidRDefault="004A46E1" w:rsidP="00B04BEC">
            <w:pPr>
              <w:jc w:val="both"/>
              <w:rPr>
                <w:rFonts w:ascii="Times New Roman" w:hAnsi="Times New Roman" w:cs="Times New Roman"/>
              </w:rPr>
            </w:pPr>
            <w:r w:rsidRPr="00F07F3B">
              <w:rPr>
                <w:rFonts w:ascii="Times New Roman" w:hAnsi="Times New Roman" w:cs="Times New Roman"/>
                <w:lang w:val="en-US"/>
              </w:rPr>
              <w:t>18</w:t>
            </w:r>
          </w:p>
        </w:tc>
        <w:tc>
          <w:tcPr>
            <w:tcW w:w="502" w:type="pct"/>
          </w:tcPr>
          <w:p w14:paraId="7A72E6DF" w14:textId="77777777" w:rsidR="00B04BEC" w:rsidRPr="00F07F3B" w:rsidRDefault="00B04BEC" w:rsidP="00B04BEC">
            <w:pPr>
              <w:jc w:val="both"/>
              <w:rPr>
                <w:rFonts w:ascii="Times New Roman" w:hAnsi="Times New Roman" w:cs="Times New Roman"/>
              </w:rPr>
            </w:pPr>
          </w:p>
        </w:tc>
      </w:tr>
      <w:tr w:rsidR="00B04BEC" w:rsidRPr="00F07F3B" w14:paraId="4E04D6D5" w14:textId="77777777" w:rsidTr="003400D0">
        <w:trPr>
          <w:gridAfter w:val="1"/>
          <w:wAfter w:w="6" w:type="pct"/>
        </w:trPr>
        <w:tc>
          <w:tcPr>
            <w:tcW w:w="2277" w:type="pct"/>
          </w:tcPr>
          <w:p w14:paraId="6D3AEE5E" w14:textId="14D967D1" w:rsidR="00B04BEC" w:rsidRPr="00F07F3B" w:rsidRDefault="00B04BEC" w:rsidP="005B3E20">
            <w:pPr>
              <w:rPr>
                <w:rFonts w:ascii="Times New Roman" w:hAnsi="Times New Roman" w:cs="Times New Roman"/>
              </w:rPr>
            </w:pPr>
            <w:r w:rsidRPr="002F150A">
              <w:rPr>
                <w:rFonts w:ascii="Times New Roman" w:hAnsi="Times New Roman" w:cs="Times New Roman"/>
              </w:rPr>
              <w:t>Įgytos kompetencijos skatina Jus bendradarbiauti / veikti kartu ir dalintis gerąja praktika su kolegomis</w:t>
            </w:r>
          </w:p>
        </w:tc>
        <w:tc>
          <w:tcPr>
            <w:tcW w:w="612" w:type="pct"/>
          </w:tcPr>
          <w:p w14:paraId="08D78323" w14:textId="77777777" w:rsidR="00B04BEC" w:rsidRPr="00F07F3B" w:rsidRDefault="00B04BEC" w:rsidP="00B04BEC">
            <w:pPr>
              <w:jc w:val="both"/>
              <w:rPr>
                <w:rFonts w:ascii="Times New Roman" w:hAnsi="Times New Roman" w:cs="Times New Roman"/>
              </w:rPr>
            </w:pPr>
          </w:p>
        </w:tc>
        <w:tc>
          <w:tcPr>
            <w:tcW w:w="575" w:type="pct"/>
          </w:tcPr>
          <w:p w14:paraId="4ECE9A46" w14:textId="77777777" w:rsidR="00B04BEC" w:rsidRPr="00F07F3B" w:rsidRDefault="00B04BEC" w:rsidP="00B04BEC">
            <w:pPr>
              <w:jc w:val="both"/>
              <w:rPr>
                <w:rFonts w:ascii="Times New Roman" w:hAnsi="Times New Roman" w:cs="Times New Roman"/>
              </w:rPr>
            </w:pPr>
          </w:p>
        </w:tc>
        <w:tc>
          <w:tcPr>
            <w:tcW w:w="532" w:type="pct"/>
          </w:tcPr>
          <w:p w14:paraId="670150FC" w14:textId="6252E382" w:rsidR="00B04BEC" w:rsidRPr="00F07F3B" w:rsidRDefault="00B04BEC" w:rsidP="00B04BEC">
            <w:pPr>
              <w:jc w:val="both"/>
              <w:rPr>
                <w:rFonts w:ascii="Times New Roman" w:hAnsi="Times New Roman" w:cs="Times New Roman"/>
              </w:rPr>
            </w:pPr>
          </w:p>
        </w:tc>
        <w:tc>
          <w:tcPr>
            <w:tcW w:w="496" w:type="pct"/>
          </w:tcPr>
          <w:p w14:paraId="388CC06B" w14:textId="423F9583" w:rsidR="00B04BEC" w:rsidRPr="00F07F3B" w:rsidRDefault="005B3E20" w:rsidP="00B04BEC">
            <w:pPr>
              <w:jc w:val="both"/>
              <w:rPr>
                <w:rFonts w:ascii="Times New Roman" w:hAnsi="Times New Roman" w:cs="Times New Roman"/>
              </w:rPr>
            </w:pPr>
            <w:r w:rsidRPr="00F07F3B">
              <w:rPr>
                <w:rFonts w:ascii="Times New Roman" w:hAnsi="Times New Roman" w:cs="Times New Roman"/>
                <w:lang w:val="en-US"/>
              </w:rPr>
              <w:t>20</w:t>
            </w:r>
          </w:p>
        </w:tc>
        <w:tc>
          <w:tcPr>
            <w:tcW w:w="502" w:type="pct"/>
          </w:tcPr>
          <w:p w14:paraId="0ABE9FCB" w14:textId="77777777" w:rsidR="00B04BEC" w:rsidRPr="00F07F3B" w:rsidRDefault="00B04BEC" w:rsidP="00B04BEC">
            <w:pPr>
              <w:jc w:val="both"/>
              <w:rPr>
                <w:rFonts w:ascii="Times New Roman" w:hAnsi="Times New Roman" w:cs="Times New Roman"/>
              </w:rPr>
            </w:pPr>
          </w:p>
        </w:tc>
      </w:tr>
      <w:tr w:rsidR="00B04BEC" w:rsidRPr="00F07F3B" w14:paraId="6E57A6D8" w14:textId="77777777" w:rsidTr="003400D0">
        <w:trPr>
          <w:gridAfter w:val="1"/>
          <w:wAfter w:w="6" w:type="pct"/>
        </w:trPr>
        <w:tc>
          <w:tcPr>
            <w:tcW w:w="2277" w:type="pct"/>
          </w:tcPr>
          <w:p w14:paraId="2AB28A0A" w14:textId="73708BE6" w:rsidR="00B04BEC" w:rsidRPr="00F07F3B" w:rsidRDefault="00B04BEC" w:rsidP="005B3E20">
            <w:pPr>
              <w:rPr>
                <w:rFonts w:ascii="Times New Roman" w:hAnsi="Times New Roman" w:cs="Times New Roman"/>
              </w:rPr>
            </w:pPr>
            <w:r w:rsidRPr="002F150A">
              <w:rPr>
                <w:rFonts w:ascii="Times New Roman" w:hAnsi="Times New Roman" w:cs="Times New Roman"/>
              </w:rPr>
              <w:t>Savo veikloje sėkmingiau taikote naujas technologijas</w:t>
            </w:r>
          </w:p>
        </w:tc>
        <w:tc>
          <w:tcPr>
            <w:tcW w:w="612" w:type="pct"/>
          </w:tcPr>
          <w:p w14:paraId="1E666140" w14:textId="77777777" w:rsidR="00B04BEC" w:rsidRPr="00F07F3B" w:rsidRDefault="00B04BEC" w:rsidP="00B04BEC">
            <w:pPr>
              <w:jc w:val="both"/>
              <w:rPr>
                <w:rFonts w:ascii="Times New Roman" w:hAnsi="Times New Roman" w:cs="Times New Roman"/>
              </w:rPr>
            </w:pPr>
          </w:p>
        </w:tc>
        <w:tc>
          <w:tcPr>
            <w:tcW w:w="575" w:type="pct"/>
          </w:tcPr>
          <w:p w14:paraId="58AD8FE4" w14:textId="77777777" w:rsidR="00B04BEC" w:rsidRPr="00F07F3B" w:rsidRDefault="00B04BEC" w:rsidP="00B04BEC">
            <w:pPr>
              <w:jc w:val="both"/>
              <w:rPr>
                <w:rFonts w:ascii="Times New Roman" w:hAnsi="Times New Roman" w:cs="Times New Roman"/>
              </w:rPr>
            </w:pPr>
          </w:p>
        </w:tc>
        <w:tc>
          <w:tcPr>
            <w:tcW w:w="532" w:type="pct"/>
          </w:tcPr>
          <w:p w14:paraId="15760E26" w14:textId="08368B30" w:rsidR="00B04BEC" w:rsidRPr="00F07F3B" w:rsidRDefault="004A46E1" w:rsidP="00B04BEC">
            <w:pPr>
              <w:jc w:val="both"/>
              <w:rPr>
                <w:rFonts w:ascii="Times New Roman" w:hAnsi="Times New Roman" w:cs="Times New Roman"/>
              </w:rPr>
            </w:pPr>
            <w:r w:rsidRPr="00F07F3B">
              <w:rPr>
                <w:rFonts w:ascii="Times New Roman" w:hAnsi="Times New Roman" w:cs="Times New Roman"/>
              </w:rPr>
              <w:t>6</w:t>
            </w:r>
          </w:p>
        </w:tc>
        <w:tc>
          <w:tcPr>
            <w:tcW w:w="496" w:type="pct"/>
          </w:tcPr>
          <w:p w14:paraId="6D0985FE" w14:textId="76E0D758" w:rsidR="00B04BEC" w:rsidRPr="00F07F3B" w:rsidRDefault="004A46E1" w:rsidP="00B04BEC">
            <w:pPr>
              <w:jc w:val="both"/>
              <w:rPr>
                <w:rFonts w:ascii="Times New Roman" w:hAnsi="Times New Roman" w:cs="Times New Roman"/>
              </w:rPr>
            </w:pPr>
            <w:r w:rsidRPr="00F07F3B">
              <w:rPr>
                <w:rFonts w:ascii="Times New Roman" w:hAnsi="Times New Roman" w:cs="Times New Roman"/>
                <w:lang w:val="en-US"/>
              </w:rPr>
              <w:t>14</w:t>
            </w:r>
          </w:p>
        </w:tc>
        <w:tc>
          <w:tcPr>
            <w:tcW w:w="502" w:type="pct"/>
          </w:tcPr>
          <w:p w14:paraId="21665856" w14:textId="77777777" w:rsidR="00B04BEC" w:rsidRPr="00F07F3B" w:rsidRDefault="00B04BEC" w:rsidP="00B04BEC">
            <w:pPr>
              <w:jc w:val="both"/>
              <w:rPr>
                <w:rFonts w:ascii="Times New Roman" w:hAnsi="Times New Roman" w:cs="Times New Roman"/>
              </w:rPr>
            </w:pPr>
          </w:p>
        </w:tc>
      </w:tr>
      <w:tr w:rsidR="00B04BEC" w:rsidRPr="00F07F3B" w14:paraId="29E12BBE" w14:textId="77777777" w:rsidTr="003400D0">
        <w:trPr>
          <w:gridAfter w:val="1"/>
          <w:wAfter w:w="6" w:type="pct"/>
        </w:trPr>
        <w:tc>
          <w:tcPr>
            <w:tcW w:w="2277" w:type="pct"/>
          </w:tcPr>
          <w:p w14:paraId="33A890E0" w14:textId="3FB3E1A1" w:rsidR="00B04BEC" w:rsidRPr="00F07F3B" w:rsidRDefault="00B04BEC" w:rsidP="005B3E20">
            <w:pPr>
              <w:rPr>
                <w:rFonts w:ascii="Times New Roman" w:hAnsi="Times New Roman" w:cs="Times New Roman"/>
              </w:rPr>
            </w:pPr>
            <w:r w:rsidRPr="002F150A">
              <w:rPr>
                <w:rFonts w:ascii="Times New Roman" w:hAnsi="Times New Roman" w:cs="Times New Roman"/>
              </w:rPr>
              <w:t>Tapote kūrybiškesnis</w:t>
            </w:r>
          </w:p>
        </w:tc>
        <w:tc>
          <w:tcPr>
            <w:tcW w:w="612" w:type="pct"/>
          </w:tcPr>
          <w:p w14:paraId="64CAA422" w14:textId="77777777" w:rsidR="00B04BEC" w:rsidRPr="00F07F3B" w:rsidRDefault="00B04BEC" w:rsidP="00B04BEC">
            <w:pPr>
              <w:jc w:val="both"/>
              <w:rPr>
                <w:rFonts w:ascii="Times New Roman" w:hAnsi="Times New Roman" w:cs="Times New Roman"/>
              </w:rPr>
            </w:pPr>
          </w:p>
        </w:tc>
        <w:tc>
          <w:tcPr>
            <w:tcW w:w="575" w:type="pct"/>
          </w:tcPr>
          <w:p w14:paraId="4D07A67C" w14:textId="77777777" w:rsidR="00B04BEC" w:rsidRPr="00F07F3B" w:rsidRDefault="00B04BEC" w:rsidP="00B04BEC">
            <w:pPr>
              <w:jc w:val="both"/>
              <w:rPr>
                <w:rFonts w:ascii="Times New Roman" w:hAnsi="Times New Roman" w:cs="Times New Roman"/>
              </w:rPr>
            </w:pPr>
          </w:p>
        </w:tc>
        <w:tc>
          <w:tcPr>
            <w:tcW w:w="532" w:type="pct"/>
          </w:tcPr>
          <w:p w14:paraId="398ABFBC" w14:textId="2F47763E" w:rsidR="00B04BEC" w:rsidRPr="00F07F3B" w:rsidRDefault="004A46E1" w:rsidP="00B04BEC">
            <w:pPr>
              <w:jc w:val="both"/>
              <w:rPr>
                <w:rFonts w:ascii="Times New Roman" w:hAnsi="Times New Roman" w:cs="Times New Roman"/>
              </w:rPr>
            </w:pPr>
            <w:r w:rsidRPr="00F07F3B">
              <w:rPr>
                <w:rFonts w:ascii="Times New Roman" w:hAnsi="Times New Roman" w:cs="Times New Roman"/>
              </w:rPr>
              <w:t>9</w:t>
            </w:r>
          </w:p>
        </w:tc>
        <w:tc>
          <w:tcPr>
            <w:tcW w:w="496" w:type="pct"/>
          </w:tcPr>
          <w:p w14:paraId="1AEA5D3A" w14:textId="46524C2D" w:rsidR="00B04BEC" w:rsidRPr="00F07F3B" w:rsidRDefault="004A46E1" w:rsidP="00B04BEC">
            <w:pPr>
              <w:jc w:val="both"/>
              <w:rPr>
                <w:rFonts w:ascii="Times New Roman" w:hAnsi="Times New Roman" w:cs="Times New Roman"/>
              </w:rPr>
            </w:pPr>
            <w:r w:rsidRPr="00F07F3B">
              <w:rPr>
                <w:rFonts w:ascii="Times New Roman" w:hAnsi="Times New Roman" w:cs="Times New Roman"/>
              </w:rPr>
              <w:t>11</w:t>
            </w:r>
          </w:p>
        </w:tc>
        <w:tc>
          <w:tcPr>
            <w:tcW w:w="502" w:type="pct"/>
          </w:tcPr>
          <w:p w14:paraId="2C0729F3" w14:textId="77777777" w:rsidR="00B04BEC" w:rsidRPr="00F07F3B" w:rsidRDefault="00B04BEC" w:rsidP="00B04BEC">
            <w:pPr>
              <w:jc w:val="both"/>
              <w:rPr>
                <w:rFonts w:ascii="Times New Roman" w:hAnsi="Times New Roman" w:cs="Times New Roman"/>
              </w:rPr>
            </w:pPr>
          </w:p>
        </w:tc>
      </w:tr>
      <w:tr w:rsidR="00B04BEC" w:rsidRPr="00F07F3B" w14:paraId="653D732C" w14:textId="77777777" w:rsidTr="003400D0">
        <w:trPr>
          <w:gridAfter w:val="1"/>
          <w:wAfter w:w="6" w:type="pct"/>
        </w:trPr>
        <w:tc>
          <w:tcPr>
            <w:tcW w:w="2277" w:type="pct"/>
          </w:tcPr>
          <w:p w14:paraId="3E57D10B" w14:textId="72E3A6B1" w:rsidR="00B04BEC" w:rsidRPr="00F07F3B" w:rsidRDefault="00B04BEC" w:rsidP="005B3E20">
            <w:pPr>
              <w:rPr>
                <w:rFonts w:ascii="Times New Roman" w:hAnsi="Times New Roman" w:cs="Times New Roman"/>
              </w:rPr>
            </w:pPr>
            <w:r w:rsidRPr="002F150A">
              <w:rPr>
                <w:rFonts w:ascii="Times New Roman" w:hAnsi="Times New Roman" w:cs="Times New Roman"/>
              </w:rPr>
              <w:t>Dažniau reflektuojate savo veiklą ir remdamasi(s) refleksija ją tobulinate</w:t>
            </w:r>
          </w:p>
        </w:tc>
        <w:tc>
          <w:tcPr>
            <w:tcW w:w="612" w:type="pct"/>
          </w:tcPr>
          <w:p w14:paraId="49FB759A" w14:textId="77777777" w:rsidR="00B04BEC" w:rsidRPr="00F07F3B" w:rsidRDefault="00B04BEC" w:rsidP="00B04BEC">
            <w:pPr>
              <w:jc w:val="both"/>
              <w:rPr>
                <w:rFonts w:ascii="Times New Roman" w:hAnsi="Times New Roman" w:cs="Times New Roman"/>
              </w:rPr>
            </w:pPr>
          </w:p>
        </w:tc>
        <w:tc>
          <w:tcPr>
            <w:tcW w:w="575" w:type="pct"/>
          </w:tcPr>
          <w:p w14:paraId="4EDB7048" w14:textId="77777777" w:rsidR="00B04BEC" w:rsidRPr="00F07F3B" w:rsidRDefault="00B04BEC" w:rsidP="00B04BEC">
            <w:pPr>
              <w:jc w:val="both"/>
              <w:rPr>
                <w:rFonts w:ascii="Times New Roman" w:hAnsi="Times New Roman" w:cs="Times New Roman"/>
              </w:rPr>
            </w:pPr>
          </w:p>
        </w:tc>
        <w:tc>
          <w:tcPr>
            <w:tcW w:w="532" w:type="pct"/>
          </w:tcPr>
          <w:p w14:paraId="536F641B" w14:textId="1871F7DB" w:rsidR="00B04BEC" w:rsidRPr="00F07F3B" w:rsidRDefault="004A46E1" w:rsidP="00B04BEC">
            <w:pPr>
              <w:jc w:val="both"/>
              <w:rPr>
                <w:rFonts w:ascii="Times New Roman" w:hAnsi="Times New Roman" w:cs="Times New Roman"/>
              </w:rPr>
            </w:pPr>
            <w:r w:rsidRPr="00F07F3B">
              <w:rPr>
                <w:rFonts w:ascii="Times New Roman" w:hAnsi="Times New Roman" w:cs="Times New Roman"/>
              </w:rPr>
              <w:t>6</w:t>
            </w:r>
          </w:p>
        </w:tc>
        <w:tc>
          <w:tcPr>
            <w:tcW w:w="496" w:type="pct"/>
          </w:tcPr>
          <w:p w14:paraId="73603380" w14:textId="0679073E" w:rsidR="00B04BEC" w:rsidRPr="00F07F3B" w:rsidRDefault="004A46E1" w:rsidP="00B04BEC">
            <w:pPr>
              <w:jc w:val="both"/>
              <w:rPr>
                <w:rFonts w:ascii="Times New Roman" w:hAnsi="Times New Roman" w:cs="Times New Roman"/>
              </w:rPr>
            </w:pPr>
            <w:r w:rsidRPr="00F07F3B">
              <w:rPr>
                <w:rFonts w:ascii="Times New Roman" w:hAnsi="Times New Roman" w:cs="Times New Roman"/>
              </w:rPr>
              <w:t>14</w:t>
            </w:r>
          </w:p>
        </w:tc>
        <w:tc>
          <w:tcPr>
            <w:tcW w:w="502" w:type="pct"/>
          </w:tcPr>
          <w:p w14:paraId="4CA4B195" w14:textId="77777777" w:rsidR="00B04BEC" w:rsidRPr="00F07F3B" w:rsidRDefault="00B04BEC" w:rsidP="00B04BEC">
            <w:pPr>
              <w:jc w:val="both"/>
              <w:rPr>
                <w:rFonts w:ascii="Times New Roman" w:hAnsi="Times New Roman" w:cs="Times New Roman"/>
              </w:rPr>
            </w:pPr>
          </w:p>
        </w:tc>
      </w:tr>
    </w:tbl>
    <w:p w14:paraId="68B1841F" w14:textId="77777777" w:rsidR="00D10BBC" w:rsidRDefault="00D10BBC" w:rsidP="002F150A">
      <w:pPr>
        <w:spacing w:after="0" w:line="360" w:lineRule="auto"/>
        <w:ind w:firstLine="709"/>
        <w:jc w:val="both"/>
        <w:rPr>
          <w:rFonts w:ascii="Times New Roman" w:hAnsi="Times New Roman" w:cs="Times New Roman"/>
          <w:sz w:val="24"/>
          <w:szCs w:val="24"/>
        </w:rPr>
      </w:pPr>
    </w:p>
    <w:p w14:paraId="373FCF11" w14:textId="6E2C1253" w:rsidR="00D82B86" w:rsidRDefault="00D82B86" w:rsidP="00CD521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Apklausoje buvo siekiama sužinoti, kuri dalis kvalifikacijos programoje buvo naudingiausia. Apklausos rezultatai parodė </w:t>
      </w:r>
      <w:r w:rsidRPr="003E66B4">
        <w:rPr>
          <w:rFonts w:ascii="Times New Roman" w:hAnsi="Times New Roman" w:cs="Times New Roman"/>
          <w:sz w:val="24"/>
          <w:szCs w:val="24"/>
        </w:rPr>
        <w:t xml:space="preserve">(žr. </w:t>
      </w:r>
      <w:r w:rsidRPr="00D82B86">
        <w:rPr>
          <w:rFonts w:ascii="Times New Roman" w:hAnsi="Times New Roman" w:cs="Times New Roman"/>
          <w:b/>
          <w:bCs/>
          <w:sz w:val="24"/>
          <w:szCs w:val="24"/>
        </w:rPr>
        <w:t>3</w:t>
      </w:r>
      <w:r w:rsidRPr="003E66B4">
        <w:rPr>
          <w:rFonts w:ascii="Times New Roman" w:hAnsi="Times New Roman" w:cs="Times New Roman"/>
          <w:b/>
          <w:bCs/>
          <w:sz w:val="24"/>
          <w:szCs w:val="24"/>
        </w:rPr>
        <w:t xml:space="preserve"> pav., </w:t>
      </w:r>
      <w:r>
        <w:rPr>
          <w:rFonts w:ascii="Times New Roman" w:hAnsi="Times New Roman" w:cs="Times New Roman"/>
          <w:b/>
          <w:bCs/>
          <w:sz w:val="24"/>
          <w:szCs w:val="24"/>
        </w:rPr>
        <w:t>3</w:t>
      </w:r>
      <w:r w:rsidRPr="003E66B4">
        <w:rPr>
          <w:rFonts w:ascii="Times New Roman" w:hAnsi="Times New Roman" w:cs="Times New Roman"/>
          <w:b/>
          <w:bCs/>
          <w:sz w:val="24"/>
          <w:szCs w:val="24"/>
        </w:rPr>
        <w:t xml:space="preserve"> lentelė</w:t>
      </w:r>
      <w:r w:rsidRPr="003E66B4">
        <w:rPr>
          <w:rFonts w:ascii="Times New Roman" w:hAnsi="Times New Roman" w:cs="Times New Roman"/>
          <w:sz w:val="24"/>
          <w:szCs w:val="24"/>
        </w:rPr>
        <w:t>),</w:t>
      </w:r>
      <w:r>
        <w:rPr>
          <w:rFonts w:ascii="Times New Roman" w:hAnsi="Times New Roman" w:cs="Times New Roman"/>
          <w:sz w:val="24"/>
          <w:szCs w:val="24"/>
        </w:rPr>
        <w:t xml:space="preserve"> jog k</w:t>
      </w:r>
      <w:r w:rsidRPr="00D82B86">
        <w:rPr>
          <w:rFonts w:ascii="Times New Roman" w:hAnsi="Times New Roman" w:cs="Times New Roman"/>
          <w:sz w:val="24"/>
          <w:szCs w:val="24"/>
        </w:rPr>
        <w:t>valifikacijos tobulinimo programoje buvo naudingiausia</w:t>
      </w:r>
      <w:r>
        <w:rPr>
          <w:rFonts w:ascii="Times New Roman" w:hAnsi="Times New Roman" w:cs="Times New Roman"/>
          <w:sz w:val="24"/>
          <w:szCs w:val="24"/>
        </w:rPr>
        <w:t xml:space="preserve"> kolegialus mokymasis ir veikimas  </w:t>
      </w:r>
      <w:r w:rsidRPr="003E66B4">
        <w:rPr>
          <w:rFonts w:ascii="Times New Roman" w:hAnsi="Times New Roman" w:cs="Times New Roman"/>
          <w:sz w:val="24"/>
          <w:szCs w:val="24"/>
        </w:rPr>
        <w:t>(</w:t>
      </w:r>
      <w:r>
        <w:rPr>
          <w:rFonts w:ascii="Times New Roman" w:hAnsi="Times New Roman" w:cs="Times New Roman"/>
          <w:sz w:val="24"/>
          <w:szCs w:val="24"/>
        </w:rPr>
        <w:t>95</w:t>
      </w:r>
      <w:r w:rsidRPr="003E66B4">
        <w:rPr>
          <w:rFonts w:ascii="Times New Roman" w:hAnsi="Times New Roman" w:cs="Times New Roman"/>
          <w:sz w:val="24"/>
          <w:szCs w:val="24"/>
        </w:rPr>
        <w:t xml:space="preserve"> proc./1</w:t>
      </w:r>
      <w:r>
        <w:rPr>
          <w:rFonts w:ascii="Times New Roman" w:hAnsi="Times New Roman" w:cs="Times New Roman"/>
          <w:sz w:val="24"/>
          <w:szCs w:val="24"/>
        </w:rPr>
        <w:t>9</w:t>
      </w:r>
      <w:r w:rsidRPr="003E66B4">
        <w:rPr>
          <w:rFonts w:ascii="Times New Roman" w:hAnsi="Times New Roman" w:cs="Times New Roman"/>
          <w:sz w:val="24"/>
          <w:szCs w:val="24"/>
        </w:rPr>
        <w:t xml:space="preserve"> dalyvių – „visiškai sutinku“,  </w:t>
      </w:r>
      <w:r>
        <w:rPr>
          <w:rFonts w:ascii="Times New Roman" w:hAnsi="Times New Roman" w:cs="Times New Roman"/>
          <w:sz w:val="24"/>
          <w:szCs w:val="24"/>
        </w:rPr>
        <w:t xml:space="preserve">5 </w:t>
      </w:r>
      <w:r w:rsidRPr="003E66B4">
        <w:rPr>
          <w:rFonts w:ascii="Times New Roman" w:hAnsi="Times New Roman" w:cs="Times New Roman"/>
          <w:sz w:val="24"/>
          <w:szCs w:val="24"/>
        </w:rPr>
        <w:t>proc./</w:t>
      </w:r>
      <w:r>
        <w:rPr>
          <w:rFonts w:ascii="Times New Roman" w:hAnsi="Times New Roman" w:cs="Times New Roman"/>
          <w:sz w:val="24"/>
          <w:szCs w:val="24"/>
        </w:rPr>
        <w:t>1</w:t>
      </w:r>
      <w:r w:rsidRPr="003E66B4">
        <w:rPr>
          <w:rFonts w:ascii="Times New Roman" w:hAnsi="Times New Roman" w:cs="Times New Roman"/>
          <w:sz w:val="24"/>
          <w:szCs w:val="24"/>
        </w:rPr>
        <w:t xml:space="preserve"> dalyvi</w:t>
      </w:r>
      <w:r>
        <w:rPr>
          <w:rFonts w:ascii="Times New Roman" w:hAnsi="Times New Roman" w:cs="Times New Roman"/>
          <w:sz w:val="24"/>
          <w:szCs w:val="24"/>
        </w:rPr>
        <w:t>s</w:t>
      </w:r>
      <w:r w:rsidRPr="003E66B4">
        <w:rPr>
          <w:rFonts w:ascii="Times New Roman" w:hAnsi="Times New Roman" w:cs="Times New Roman"/>
          <w:sz w:val="24"/>
          <w:szCs w:val="24"/>
        </w:rPr>
        <w:t xml:space="preserve"> – „</w:t>
      </w:r>
      <w:r>
        <w:rPr>
          <w:rFonts w:ascii="Times New Roman" w:hAnsi="Times New Roman" w:cs="Times New Roman"/>
          <w:sz w:val="24"/>
          <w:szCs w:val="24"/>
        </w:rPr>
        <w:t xml:space="preserve">ko gero </w:t>
      </w:r>
      <w:r w:rsidRPr="003E66B4">
        <w:rPr>
          <w:rFonts w:ascii="Times New Roman" w:hAnsi="Times New Roman" w:cs="Times New Roman"/>
          <w:sz w:val="24"/>
          <w:szCs w:val="24"/>
        </w:rPr>
        <w:t>sutinku“</w:t>
      </w:r>
      <w:r>
        <w:rPr>
          <w:rFonts w:ascii="Times New Roman" w:hAnsi="Times New Roman" w:cs="Times New Roman"/>
          <w:sz w:val="24"/>
          <w:szCs w:val="24"/>
        </w:rPr>
        <w:t xml:space="preserve">), refleksija </w:t>
      </w:r>
      <w:r w:rsidRPr="003E66B4">
        <w:rPr>
          <w:rFonts w:ascii="Times New Roman" w:hAnsi="Times New Roman" w:cs="Times New Roman"/>
          <w:sz w:val="24"/>
          <w:szCs w:val="24"/>
        </w:rPr>
        <w:t>(</w:t>
      </w:r>
      <w:r>
        <w:rPr>
          <w:rFonts w:ascii="Times New Roman" w:hAnsi="Times New Roman" w:cs="Times New Roman"/>
          <w:sz w:val="24"/>
          <w:szCs w:val="24"/>
        </w:rPr>
        <w:t>95</w:t>
      </w:r>
      <w:r w:rsidRPr="003E66B4">
        <w:rPr>
          <w:rFonts w:ascii="Times New Roman" w:hAnsi="Times New Roman" w:cs="Times New Roman"/>
          <w:sz w:val="24"/>
          <w:szCs w:val="24"/>
        </w:rPr>
        <w:t xml:space="preserve"> proc./1</w:t>
      </w:r>
      <w:r>
        <w:rPr>
          <w:rFonts w:ascii="Times New Roman" w:hAnsi="Times New Roman" w:cs="Times New Roman"/>
          <w:sz w:val="24"/>
          <w:szCs w:val="24"/>
        </w:rPr>
        <w:t>9</w:t>
      </w:r>
      <w:r w:rsidRPr="003E66B4">
        <w:rPr>
          <w:rFonts w:ascii="Times New Roman" w:hAnsi="Times New Roman" w:cs="Times New Roman"/>
          <w:sz w:val="24"/>
          <w:szCs w:val="24"/>
        </w:rPr>
        <w:t xml:space="preserve"> dalyvių – „visiškai sutinku“,  </w:t>
      </w:r>
      <w:r>
        <w:rPr>
          <w:rFonts w:ascii="Times New Roman" w:hAnsi="Times New Roman" w:cs="Times New Roman"/>
          <w:sz w:val="24"/>
          <w:szCs w:val="24"/>
        </w:rPr>
        <w:t xml:space="preserve">5 </w:t>
      </w:r>
      <w:r w:rsidRPr="003E66B4">
        <w:rPr>
          <w:rFonts w:ascii="Times New Roman" w:hAnsi="Times New Roman" w:cs="Times New Roman"/>
          <w:sz w:val="24"/>
          <w:szCs w:val="24"/>
        </w:rPr>
        <w:t>proc./</w:t>
      </w:r>
      <w:r>
        <w:rPr>
          <w:rFonts w:ascii="Times New Roman" w:hAnsi="Times New Roman" w:cs="Times New Roman"/>
          <w:sz w:val="24"/>
          <w:szCs w:val="24"/>
        </w:rPr>
        <w:t>1</w:t>
      </w:r>
      <w:r w:rsidRPr="003E66B4">
        <w:rPr>
          <w:rFonts w:ascii="Times New Roman" w:hAnsi="Times New Roman" w:cs="Times New Roman"/>
          <w:sz w:val="24"/>
          <w:szCs w:val="24"/>
        </w:rPr>
        <w:t xml:space="preserve"> dalyvi</w:t>
      </w:r>
      <w:r>
        <w:rPr>
          <w:rFonts w:ascii="Times New Roman" w:hAnsi="Times New Roman" w:cs="Times New Roman"/>
          <w:sz w:val="24"/>
          <w:szCs w:val="24"/>
        </w:rPr>
        <w:t>s</w:t>
      </w:r>
      <w:r w:rsidRPr="003E66B4">
        <w:rPr>
          <w:rFonts w:ascii="Times New Roman" w:hAnsi="Times New Roman" w:cs="Times New Roman"/>
          <w:sz w:val="24"/>
          <w:szCs w:val="24"/>
        </w:rPr>
        <w:t xml:space="preserve"> – „</w:t>
      </w:r>
      <w:r>
        <w:rPr>
          <w:rFonts w:ascii="Times New Roman" w:hAnsi="Times New Roman" w:cs="Times New Roman"/>
          <w:sz w:val="24"/>
          <w:szCs w:val="24"/>
        </w:rPr>
        <w:t xml:space="preserve">ko gero </w:t>
      </w:r>
      <w:r w:rsidRPr="003E66B4">
        <w:rPr>
          <w:rFonts w:ascii="Times New Roman" w:hAnsi="Times New Roman" w:cs="Times New Roman"/>
          <w:sz w:val="24"/>
          <w:szCs w:val="24"/>
        </w:rPr>
        <w:t>sutinku“</w:t>
      </w:r>
      <w:r>
        <w:rPr>
          <w:rFonts w:ascii="Times New Roman" w:hAnsi="Times New Roman" w:cs="Times New Roman"/>
          <w:sz w:val="24"/>
          <w:szCs w:val="24"/>
        </w:rPr>
        <w:t xml:space="preserve">), teorinė dalis </w:t>
      </w:r>
      <w:r w:rsidRPr="003E66B4">
        <w:rPr>
          <w:rFonts w:ascii="Times New Roman" w:hAnsi="Times New Roman" w:cs="Times New Roman"/>
          <w:sz w:val="24"/>
          <w:szCs w:val="24"/>
        </w:rPr>
        <w:t>(</w:t>
      </w:r>
      <w:r w:rsidR="00CD521A">
        <w:rPr>
          <w:rFonts w:ascii="Times New Roman" w:hAnsi="Times New Roman" w:cs="Times New Roman"/>
          <w:sz w:val="24"/>
          <w:szCs w:val="24"/>
        </w:rPr>
        <w:t>8</w:t>
      </w:r>
      <w:r>
        <w:rPr>
          <w:rFonts w:ascii="Times New Roman" w:hAnsi="Times New Roman" w:cs="Times New Roman"/>
          <w:sz w:val="24"/>
          <w:szCs w:val="24"/>
        </w:rPr>
        <w:t>5</w:t>
      </w:r>
      <w:r w:rsidRPr="003E66B4">
        <w:rPr>
          <w:rFonts w:ascii="Times New Roman" w:hAnsi="Times New Roman" w:cs="Times New Roman"/>
          <w:sz w:val="24"/>
          <w:szCs w:val="24"/>
        </w:rPr>
        <w:t xml:space="preserve"> proc./1</w:t>
      </w:r>
      <w:r w:rsidR="00CD521A">
        <w:rPr>
          <w:rFonts w:ascii="Times New Roman" w:hAnsi="Times New Roman" w:cs="Times New Roman"/>
          <w:sz w:val="24"/>
          <w:szCs w:val="24"/>
        </w:rPr>
        <w:t>7</w:t>
      </w:r>
      <w:r w:rsidRPr="003E66B4">
        <w:rPr>
          <w:rFonts w:ascii="Times New Roman" w:hAnsi="Times New Roman" w:cs="Times New Roman"/>
          <w:sz w:val="24"/>
          <w:szCs w:val="24"/>
        </w:rPr>
        <w:t xml:space="preserve"> dalyvių – „visiškai sutinku“,  </w:t>
      </w:r>
      <w:r w:rsidR="00CD521A">
        <w:rPr>
          <w:rFonts w:ascii="Times New Roman" w:hAnsi="Times New Roman" w:cs="Times New Roman"/>
          <w:sz w:val="24"/>
          <w:szCs w:val="24"/>
        </w:rPr>
        <w:t>1</w:t>
      </w:r>
      <w:r>
        <w:rPr>
          <w:rFonts w:ascii="Times New Roman" w:hAnsi="Times New Roman" w:cs="Times New Roman"/>
          <w:sz w:val="24"/>
          <w:szCs w:val="24"/>
        </w:rPr>
        <w:t xml:space="preserve">5 </w:t>
      </w:r>
      <w:r w:rsidRPr="003E66B4">
        <w:rPr>
          <w:rFonts w:ascii="Times New Roman" w:hAnsi="Times New Roman" w:cs="Times New Roman"/>
          <w:sz w:val="24"/>
          <w:szCs w:val="24"/>
        </w:rPr>
        <w:t>proc./</w:t>
      </w:r>
      <w:r w:rsidR="00CD521A">
        <w:rPr>
          <w:rFonts w:ascii="Times New Roman" w:hAnsi="Times New Roman" w:cs="Times New Roman"/>
          <w:sz w:val="24"/>
          <w:szCs w:val="24"/>
        </w:rPr>
        <w:t>3</w:t>
      </w:r>
      <w:r w:rsidRPr="003E66B4">
        <w:rPr>
          <w:rFonts w:ascii="Times New Roman" w:hAnsi="Times New Roman" w:cs="Times New Roman"/>
          <w:sz w:val="24"/>
          <w:szCs w:val="24"/>
        </w:rPr>
        <w:t xml:space="preserve"> dalyvi</w:t>
      </w:r>
      <w:r w:rsidR="00CD521A">
        <w:rPr>
          <w:rFonts w:ascii="Times New Roman" w:hAnsi="Times New Roman" w:cs="Times New Roman"/>
          <w:sz w:val="24"/>
          <w:szCs w:val="24"/>
        </w:rPr>
        <w:t>ai</w:t>
      </w:r>
      <w:r w:rsidRPr="003E66B4">
        <w:rPr>
          <w:rFonts w:ascii="Times New Roman" w:hAnsi="Times New Roman" w:cs="Times New Roman"/>
          <w:sz w:val="24"/>
          <w:szCs w:val="24"/>
        </w:rPr>
        <w:t xml:space="preserve"> – „</w:t>
      </w:r>
      <w:r>
        <w:rPr>
          <w:rFonts w:ascii="Times New Roman" w:hAnsi="Times New Roman" w:cs="Times New Roman"/>
          <w:sz w:val="24"/>
          <w:szCs w:val="24"/>
        </w:rPr>
        <w:t xml:space="preserve">ko gero </w:t>
      </w:r>
      <w:r w:rsidRPr="003E66B4">
        <w:rPr>
          <w:rFonts w:ascii="Times New Roman" w:hAnsi="Times New Roman" w:cs="Times New Roman"/>
          <w:sz w:val="24"/>
          <w:szCs w:val="24"/>
        </w:rPr>
        <w:t>sutinku“</w:t>
      </w:r>
      <w:r>
        <w:rPr>
          <w:rFonts w:ascii="Times New Roman" w:hAnsi="Times New Roman" w:cs="Times New Roman"/>
          <w:sz w:val="24"/>
          <w:szCs w:val="24"/>
        </w:rPr>
        <w:t xml:space="preserve">) bei praktinių užduočių atlikimas </w:t>
      </w:r>
      <w:r w:rsidRPr="003E66B4">
        <w:rPr>
          <w:rFonts w:ascii="Times New Roman" w:hAnsi="Times New Roman" w:cs="Times New Roman"/>
          <w:sz w:val="24"/>
          <w:szCs w:val="24"/>
        </w:rPr>
        <w:t>(</w:t>
      </w:r>
      <w:r w:rsidR="00CD521A">
        <w:rPr>
          <w:rFonts w:ascii="Times New Roman" w:hAnsi="Times New Roman" w:cs="Times New Roman"/>
          <w:sz w:val="24"/>
          <w:szCs w:val="24"/>
        </w:rPr>
        <w:t>80</w:t>
      </w:r>
      <w:r w:rsidRPr="003E66B4">
        <w:rPr>
          <w:rFonts w:ascii="Times New Roman" w:hAnsi="Times New Roman" w:cs="Times New Roman"/>
          <w:sz w:val="24"/>
          <w:szCs w:val="24"/>
        </w:rPr>
        <w:t xml:space="preserve"> proc./1</w:t>
      </w:r>
      <w:r w:rsidR="00CD521A">
        <w:rPr>
          <w:rFonts w:ascii="Times New Roman" w:hAnsi="Times New Roman" w:cs="Times New Roman"/>
          <w:sz w:val="24"/>
          <w:szCs w:val="24"/>
        </w:rPr>
        <w:t>6</w:t>
      </w:r>
      <w:r w:rsidRPr="003E66B4">
        <w:rPr>
          <w:rFonts w:ascii="Times New Roman" w:hAnsi="Times New Roman" w:cs="Times New Roman"/>
          <w:sz w:val="24"/>
          <w:szCs w:val="24"/>
        </w:rPr>
        <w:t xml:space="preserve"> dalyvių – „visiškai sutinku“,  </w:t>
      </w:r>
      <w:r w:rsidR="00CD521A">
        <w:rPr>
          <w:rFonts w:ascii="Times New Roman" w:hAnsi="Times New Roman" w:cs="Times New Roman"/>
          <w:sz w:val="24"/>
          <w:szCs w:val="24"/>
        </w:rPr>
        <w:t>20</w:t>
      </w:r>
      <w:r>
        <w:rPr>
          <w:rFonts w:ascii="Times New Roman" w:hAnsi="Times New Roman" w:cs="Times New Roman"/>
          <w:sz w:val="24"/>
          <w:szCs w:val="24"/>
        </w:rPr>
        <w:t xml:space="preserve"> </w:t>
      </w:r>
      <w:r w:rsidRPr="003E66B4">
        <w:rPr>
          <w:rFonts w:ascii="Times New Roman" w:hAnsi="Times New Roman" w:cs="Times New Roman"/>
          <w:sz w:val="24"/>
          <w:szCs w:val="24"/>
        </w:rPr>
        <w:t>proc./</w:t>
      </w:r>
      <w:r w:rsidR="00CD521A">
        <w:rPr>
          <w:rFonts w:ascii="Times New Roman" w:hAnsi="Times New Roman" w:cs="Times New Roman"/>
          <w:sz w:val="24"/>
          <w:szCs w:val="24"/>
        </w:rPr>
        <w:t>4</w:t>
      </w:r>
      <w:r w:rsidRPr="003E66B4">
        <w:rPr>
          <w:rFonts w:ascii="Times New Roman" w:hAnsi="Times New Roman" w:cs="Times New Roman"/>
          <w:sz w:val="24"/>
          <w:szCs w:val="24"/>
        </w:rPr>
        <w:t xml:space="preserve"> dalyvi</w:t>
      </w:r>
      <w:r w:rsidR="00CD521A">
        <w:rPr>
          <w:rFonts w:ascii="Times New Roman" w:hAnsi="Times New Roman" w:cs="Times New Roman"/>
          <w:sz w:val="24"/>
          <w:szCs w:val="24"/>
        </w:rPr>
        <w:t>ai</w:t>
      </w:r>
      <w:r w:rsidRPr="003E66B4">
        <w:rPr>
          <w:rFonts w:ascii="Times New Roman" w:hAnsi="Times New Roman" w:cs="Times New Roman"/>
          <w:sz w:val="24"/>
          <w:szCs w:val="24"/>
        </w:rPr>
        <w:t xml:space="preserve"> – „</w:t>
      </w:r>
      <w:r>
        <w:rPr>
          <w:rFonts w:ascii="Times New Roman" w:hAnsi="Times New Roman" w:cs="Times New Roman"/>
          <w:sz w:val="24"/>
          <w:szCs w:val="24"/>
        </w:rPr>
        <w:t xml:space="preserve">ko gero </w:t>
      </w:r>
      <w:r w:rsidRPr="003E66B4">
        <w:rPr>
          <w:rFonts w:ascii="Times New Roman" w:hAnsi="Times New Roman" w:cs="Times New Roman"/>
          <w:sz w:val="24"/>
          <w:szCs w:val="24"/>
        </w:rPr>
        <w:t>sutinku“</w:t>
      </w:r>
      <w:r>
        <w:rPr>
          <w:rFonts w:ascii="Times New Roman" w:hAnsi="Times New Roman" w:cs="Times New Roman"/>
          <w:sz w:val="24"/>
          <w:szCs w:val="24"/>
        </w:rPr>
        <w:t>).</w:t>
      </w:r>
      <w:r w:rsidR="00CD521A">
        <w:rPr>
          <w:rFonts w:ascii="Times New Roman" w:hAnsi="Times New Roman" w:cs="Times New Roman"/>
          <w:sz w:val="24"/>
          <w:szCs w:val="24"/>
        </w:rPr>
        <w:t xml:space="preserve"> Apibendrinant galima teigti, jog visos kvalifikacijos tobulinimo programos dalys dalyviams buvo naudingos ir reikalingos bei puikiai įvertintos. </w:t>
      </w:r>
    </w:p>
    <w:p w14:paraId="268DC1F0" w14:textId="77777777" w:rsidR="00D82B86" w:rsidRDefault="00D82B86" w:rsidP="002F150A">
      <w:pPr>
        <w:spacing w:after="0" w:line="360" w:lineRule="auto"/>
        <w:ind w:firstLine="709"/>
        <w:jc w:val="both"/>
        <w:rPr>
          <w:rFonts w:ascii="Times New Roman" w:hAnsi="Times New Roman" w:cs="Times New Roman"/>
          <w:sz w:val="24"/>
          <w:szCs w:val="24"/>
        </w:rPr>
      </w:pPr>
    </w:p>
    <w:p w14:paraId="509F60B1" w14:textId="4868C457" w:rsidR="00D82B86" w:rsidRDefault="00D82B86" w:rsidP="00D82B86">
      <w:pPr>
        <w:spacing w:after="0" w:line="360" w:lineRule="auto"/>
        <w:jc w:val="both"/>
        <w:rPr>
          <w:rFonts w:ascii="Times New Roman" w:hAnsi="Times New Roman" w:cs="Times New Roman"/>
          <w:sz w:val="24"/>
          <w:szCs w:val="24"/>
        </w:rPr>
      </w:pPr>
      <w:r>
        <w:rPr>
          <w:noProof/>
        </w:rPr>
        <w:drawing>
          <wp:inline distT="0" distB="0" distL="0" distR="0" wp14:anchorId="7641175E" wp14:editId="53DEE91B">
            <wp:extent cx="5566410" cy="3044190"/>
            <wp:effectExtent l="0" t="0" r="15240" b="3810"/>
            <wp:docPr id="904154718" name="Diagrama 1">
              <a:extLst xmlns:a="http://schemas.openxmlformats.org/drawingml/2006/main">
                <a:ext uri="{FF2B5EF4-FFF2-40B4-BE49-F238E27FC236}">
                  <a16:creationId xmlns:a16="http://schemas.microsoft.com/office/drawing/2014/main" id="{A953A715-FD79-CCD7-0B06-A86BC7BCDBB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0F1E129" w14:textId="44791992" w:rsidR="00D82B86" w:rsidRDefault="00D82B86" w:rsidP="00D82B86">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lang w:val="pt-BR"/>
        </w:rPr>
        <w:t>3</w:t>
      </w:r>
      <w:r w:rsidRPr="00F07F3B">
        <w:rPr>
          <w:rFonts w:ascii="Times New Roman" w:hAnsi="Times New Roman" w:cs="Times New Roman"/>
          <w:sz w:val="24"/>
          <w:szCs w:val="24"/>
          <w:lang w:val="pt-BR"/>
        </w:rPr>
        <w:t xml:space="preserve"> pav.</w:t>
      </w:r>
      <w:r w:rsidRPr="00D82B86">
        <w:rPr>
          <w:rFonts w:ascii="Times New Roman" w:hAnsi="Times New Roman" w:cs="Times New Roman"/>
          <w:b/>
          <w:bCs/>
          <w:sz w:val="24"/>
          <w:szCs w:val="24"/>
        </w:rPr>
        <w:t xml:space="preserve"> </w:t>
      </w:r>
      <w:r w:rsidRPr="002F150A">
        <w:rPr>
          <w:rFonts w:ascii="Times New Roman" w:hAnsi="Times New Roman" w:cs="Times New Roman"/>
          <w:b/>
          <w:bCs/>
          <w:sz w:val="24"/>
          <w:szCs w:val="24"/>
        </w:rPr>
        <w:t>Kvalifikacijos tobulinimo programoje buvo naudingiausia</w:t>
      </w:r>
    </w:p>
    <w:p w14:paraId="66F5FE82" w14:textId="6A57C6F8" w:rsidR="00D82B86" w:rsidRDefault="00D82B86" w:rsidP="002F150A">
      <w:pPr>
        <w:spacing w:after="0" w:line="360" w:lineRule="auto"/>
        <w:ind w:firstLine="709"/>
        <w:jc w:val="both"/>
        <w:rPr>
          <w:rFonts w:ascii="Times New Roman" w:hAnsi="Times New Roman" w:cs="Times New Roman"/>
          <w:sz w:val="24"/>
          <w:szCs w:val="24"/>
        </w:rPr>
      </w:pPr>
    </w:p>
    <w:p w14:paraId="6F39C4AF" w14:textId="5D69D09B" w:rsidR="00D82B86" w:rsidRPr="00D82B86" w:rsidRDefault="008670D4" w:rsidP="00D82B86">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Taigi </w:t>
      </w:r>
      <w:proofErr w:type="spellStart"/>
      <w:r w:rsidR="00D82B86" w:rsidRPr="00D82B86">
        <w:rPr>
          <w:rFonts w:ascii="Times New Roman" w:hAnsi="Times New Roman" w:cs="Times New Roman"/>
          <w:sz w:val="24"/>
          <w:szCs w:val="24"/>
        </w:rPr>
        <w:t>pklausos</w:t>
      </w:r>
      <w:proofErr w:type="spellEnd"/>
      <w:r w:rsidR="00D82B86" w:rsidRPr="00D82B86">
        <w:rPr>
          <w:rFonts w:ascii="Times New Roman" w:hAnsi="Times New Roman" w:cs="Times New Roman"/>
          <w:sz w:val="24"/>
          <w:szCs w:val="24"/>
        </w:rPr>
        <w:t xml:space="preserve"> rezultatai parodė</w:t>
      </w:r>
      <w:r w:rsidR="00D82B86">
        <w:rPr>
          <w:rFonts w:ascii="Times New Roman" w:hAnsi="Times New Roman" w:cs="Times New Roman"/>
          <w:sz w:val="24"/>
          <w:szCs w:val="24"/>
        </w:rPr>
        <w:t xml:space="preserve"> </w:t>
      </w:r>
      <w:r w:rsidR="00D82B86" w:rsidRPr="003E66B4">
        <w:rPr>
          <w:rFonts w:ascii="Times New Roman" w:hAnsi="Times New Roman" w:cs="Times New Roman"/>
          <w:sz w:val="24"/>
          <w:szCs w:val="24"/>
        </w:rPr>
        <w:t xml:space="preserve">(žr. </w:t>
      </w:r>
      <w:r w:rsidR="00D82B86" w:rsidRPr="00D82B86">
        <w:rPr>
          <w:rFonts w:ascii="Times New Roman" w:hAnsi="Times New Roman" w:cs="Times New Roman"/>
          <w:b/>
          <w:bCs/>
          <w:sz w:val="24"/>
          <w:szCs w:val="24"/>
        </w:rPr>
        <w:t>3</w:t>
      </w:r>
      <w:r w:rsidR="00D82B86" w:rsidRPr="003E66B4">
        <w:rPr>
          <w:rFonts w:ascii="Times New Roman" w:hAnsi="Times New Roman" w:cs="Times New Roman"/>
          <w:b/>
          <w:bCs/>
          <w:sz w:val="24"/>
          <w:szCs w:val="24"/>
        </w:rPr>
        <w:t xml:space="preserve"> pav., </w:t>
      </w:r>
      <w:r w:rsidR="00D82B86">
        <w:rPr>
          <w:rFonts w:ascii="Times New Roman" w:hAnsi="Times New Roman" w:cs="Times New Roman"/>
          <w:b/>
          <w:bCs/>
          <w:sz w:val="24"/>
          <w:szCs w:val="24"/>
        </w:rPr>
        <w:t>3</w:t>
      </w:r>
      <w:r w:rsidR="00D82B86" w:rsidRPr="003E66B4">
        <w:rPr>
          <w:rFonts w:ascii="Times New Roman" w:hAnsi="Times New Roman" w:cs="Times New Roman"/>
          <w:b/>
          <w:bCs/>
          <w:sz w:val="24"/>
          <w:szCs w:val="24"/>
        </w:rPr>
        <w:t xml:space="preserve"> lentelė</w:t>
      </w:r>
      <w:r w:rsidR="00D82B86" w:rsidRPr="003E66B4">
        <w:rPr>
          <w:rFonts w:ascii="Times New Roman" w:hAnsi="Times New Roman" w:cs="Times New Roman"/>
          <w:sz w:val="24"/>
          <w:szCs w:val="24"/>
        </w:rPr>
        <w:t>)</w:t>
      </w:r>
      <w:r w:rsidR="00D82B86" w:rsidRPr="00D82B86">
        <w:rPr>
          <w:rFonts w:ascii="Times New Roman" w:hAnsi="Times New Roman" w:cs="Times New Roman"/>
          <w:sz w:val="24"/>
          <w:szCs w:val="24"/>
        </w:rPr>
        <w:t>, jog k</w:t>
      </w:r>
      <w:r w:rsidR="00D82B86" w:rsidRPr="002F150A">
        <w:rPr>
          <w:rFonts w:ascii="Times New Roman" w:hAnsi="Times New Roman" w:cs="Times New Roman"/>
          <w:sz w:val="24"/>
          <w:szCs w:val="24"/>
        </w:rPr>
        <w:t>valifikacijos tobulinimo programoje buvo naudingiausia</w:t>
      </w:r>
      <w:r w:rsidR="00CD521A">
        <w:rPr>
          <w:rFonts w:ascii="Times New Roman" w:hAnsi="Times New Roman" w:cs="Times New Roman"/>
          <w:sz w:val="24"/>
          <w:szCs w:val="24"/>
        </w:rPr>
        <w:t xml:space="preserve"> kolegialaus mokymosi ir veikimo, refleksijos dalys, taip pat teorinė dalis bei praktinių užduočių atlikimo dalis. Visos kvalifikacijos tobulinimo programos dalys buvo dalyviams naudingos.</w:t>
      </w:r>
    </w:p>
    <w:p w14:paraId="3A94D023" w14:textId="77777777" w:rsidR="00D82B86" w:rsidRDefault="00D82B86" w:rsidP="002F150A">
      <w:pPr>
        <w:spacing w:after="0" w:line="360" w:lineRule="auto"/>
        <w:ind w:firstLine="709"/>
        <w:jc w:val="both"/>
        <w:rPr>
          <w:rFonts w:ascii="Times New Roman" w:hAnsi="Times New Roman" w:cs="Times New Roman"/>
          <w:sz w:val="24"/>
          <w:szCs w:val="24"/>
        </w:rPr>
      </w:pPr>
    </w:p>
    <w:p w14:paraId="7570D576" w14:textId="3B64D61A" w:rsidR="009C6511" w:rsidRDefault="009C6511" w:rsidP="002F150A">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3 lentelė. </w:t>
      </w:r>
      <w:r w:rsidRPr="002F150A">
        <w:rPr>
          <w:rFonts w:ascii="Times New Roman" w:hAnsi="Times New Roman" w:cs="Times New Roman"/>
          <w:b/>
          <w:bCs/>
          <w:sz w:val="24"/>
          <w:szCs w:val="24"/>
        </w:rPr>
        <w:t>Kvalifikacijos tobulinimo programoje buvo naudingiausia</w:t>
      </w:r>
    </w:p>
    <w:tbl>
      <w:tblPr>
        <w:tblStyle w:val="Lentelstinklelis"/>
        <w:tblW w:w="5173" w:type="pct"/>
        <w:tblLook w:val="04A0" w:firstRow="1" w:lastRow="0" w:firstColumn="1" w:lastColumn="0" w:noHBand="0" w:noVBand="1"/>
      </w:tblPr>
      <w:tblGrid>
        <w:gridCol w:w="4393"/>
        <w:gridCol w:w="1181"/>
        <w:gridCol w:w="1109"/>
        <w:gridCol w:w="1026"/>
        <w:gridCol w:w="957"/>
        <w:gridCol w:w="968"/>
        <w:gridCol w:w="12"/>
      </w:tblGrid>
      <w:tr w:rsidR="00F07F3B" w:rsidRPr="00F07F3B" w14:paraId="435F3885" w14:textId="77777777" w:rsidTr="003400D0">
        <w:tc>
          <w:tcPr>
            <w:tcW w:w="2277" w:type="pct"/>
            <w:vMerge w:val="restart"/>
          </w:tcPr>
          <w:p w14:paraId="7025C2BD" w14:textId="532E5767" w:rsidR="00B04BEC" w:rsidRPr="00F07F3B" w:rsidRDefault="00B04BEC" w:rsidP="003400D0">
            <w:pPr>
              <w:jc w:val="both"/>
              <w:rPr>
                <w:rFonts w:ascii="Times New Roman" w:hAnsi="Times New Roman" w:cs="Times New Roman"/>
              </w:rPr>
            </w:pPr>
            <w:r w:rsidRPr="002F150A">
              <w:rPr>
                <w:rFonts w:ascii="Times New Roman" w:hAnsi="Times New Roman" w:cs="Times New Roman"/>
              </w:rPr>
              <w:t>Kvalifikacijos tobulinimo programoje buvo naudingiausia:</w:t>
            </w:r>
          </w:p>
        </w:tc>
        <w:tc>
          <w:tcPr>
            <w:tcW w:w="2723" w:type="pct"/>
            <w:gridSpan w:val="6"/>
          </w:tcPr>
          <w:p w14:paraId="73ACB316" w14:textId="77777777" w:rsidR="00B04BEC" w:rsidRPr="00F07F3B" w:rsidRDefault="00B04BEC" w:rsidP="003400D0">
            <w:pPr>
              <w:jc w:val="both"/>
              <w:rPr>
                <w:rFonts w:ascii="Times New Roman" w:hAnsi="Times New Roman" w:cs="Times New Roman"/>
                <w:i/>
                <w:iCs/>
              </w:rPr>
            </w:pPr>
            <w:r w:rsidRPr="00F07F3B">
              <w:rPr>
                <w:rFonts w:ascii="Times New Roman" w:hAnsi="Times New Roman" w:cs="Times New Roman"/>
                <w:i/>
                <w:iCs/>
              </w:rPr>
              <w:t>Su teiginiu...</w:t>
            </w:r>
          </w:p>
        </w:tc>
      </w:tr>
      <w:tr w:rsidR="00B04BEC" w:rsidRPr="00F07F3B" w14:paraId="7FB995E7" w14:textId="77777777" w:rsidTr="003400D0">
        <w:trPr>
          <w:gridAfter w:val="1"/>
          <w:wAfter w:w="6" w:type="pct"/>
        </w:trPr>
        <w:tc>
          <w:tcPr>
            <w:tcW w:w="2277" w:type="pct"/>
            <w:vMerge/>
          </w:tcPr>
          <w:p w14:paraId="370824F4" w14:textId="77777777" w:rsidR="00B04BEC" w:rsidRPr="00F07F3B" w:rsidRDefault="00B04BEC" w:rsidP="003400D0">
            <w:pPr>
              <w:jc w:val="both"/>
              <w:rPr>
                <w:rFonts w:ascii="Times New Roman" w:hAnsi="Times New Roman" w:cs="Times New Roman"/>
              </w:rPr>
            </w:pPr>
          </w:p>
        </w:tc>
        <w:tc>
          <w:tcPr>
            <w:tcW w:w="612" w:type="pct"/>
            <w:vAlign w:val="center"/>
          </w:tcPr>
          <w:p w14:paraId="4E7E67ED" w14:textId="77777777" w:rsidR="00B04BEC" w:rsidRPr="00F07F3B" w:rsidRDefault="00B04BEC" w:rsidP="003400D0">
            <w:pPr>
              <w:rPr>
                <w:rFonts w:ascii="Times New Roman" w:hAnsi="Times New Roman" w:cs="Times New Roman"/>
              </w:rPr>
            </w:pPr>
            <w:r w:rsidRPr="002F150A">
              <w:rPr>
                <w:rFonts w:ascii="Times New Roman" w:hAnsi="Times New Roman" w:cs="Times New Roman"/>
              </w:rPr>
              <w:t>Visiškai nesutinku</w:t>
            </w:r>
          </w:p>
        </w:tc>
        <w:tc>
          <w:tcPr>
            <w:tcW w:w="575" w:type="pct"/>
            <w:vAlign w:val="center"/>
          </w:tcPr>
          <w:p w14:paraId="6265CD48" w14:textId="77777777" w:rsidR="00B04BEC" w:rsidRPr="00F07F3B" w:rsidRDefault="00B04BEC" w:rsidP="003400D0">
            <w:pPr>
              <w:rPr>
                <w:rFonts w:ascii="Times New Roman" w:hAnsi="Times New Roman" w:cs="Times New Roman"/>
              </w:rPr>
            </w:pPr>
            <w:r w:rsidRPr="002F150A">
              <w:rPr>
                <w:rFonts w:ascii="Times New Roman" w:hAnsi="Times New Roman" w:cs="Times New Roman"/>
              </w:rPr>
              <w:t>Ko gero, nesutinku</w:t>
            </w:r>
          </w:p>
        </w:tc>
        <w:tc>
          <w:tcPr>
            <w:tcW w:w="532" w:type="pct"/>
            <w:vAlign w:val="center"/>
          </w:tcPr>
          <w:p w14:paraId="7681295B" w14:textId="77777777" w:rsidR="00B04BEC" w:rsidRPr="00F07F3B" w:rsidRDefault="00B04BEC" w:rsidP="003400D0">
            <w:pPr>
              <w:rPr>
                <w:rFonts w:ascii="Times New Roman" w:hAnsi="Times New Roman" w:cs="Times New Roman"/>
              </w:rPr>
            </w:pPr>
            <w:r w:rsidRPr="002F150A">
              <w:rPr>
                <w:rFonts w:ascii="Times New Roman" w:hAnsi="Times New Roman" w:cs="Times New Roman"/>
              </w:rPr>
              <w:t>Ko gero, sutinku</w:t>
            </w:r>
          </w:p>
        </w:tc>
        <w:tc>
          <w:tcPr>
            <w:tcW w:w="496" w:type="pct"/>
            <w:vAlign w:val="center"/>
          </w:tcPr>
          <w:p w14:paraId="541C7EF8" w14:textId="77777777" w:rsidR="00B04BEC" w:rsidRPr="00F07F3B" w:rsidRDefault="00B04BEC" w:rsidP="003400D0">
            <w:pPr>
              <w:rPr>
                <w:rFonts w:ascii="Times New Roman" w:hAnsi="Times New Roman" w:cs="Times New Roman"/>
              </w:rPr>
            </w:pPr>
            <w:r w:rsidRPr="002F150A">
              <w:rPr>
                <w:rFonts w:ascii="Times New Roman" w:hAnsi="Times New Roman" w:cs="Times New Roman"/>
              </w:rPr>
              <w:t>Visiškai sutinku</w:t>
            </w:r>
          </w:p>
        </w:tc>
        <w:tc>
          <w:tcPr>
            <w:tcW w:w="502" w:type="pct"/>
            <w:vAlign w:val="center"/>
          </w:tcPr>
          <w:p w14:paraId="643FD41F" w14:textId="77777777" w:rsidR="00B04BEC" w:rsidRPr="00F07F3B" w:rsidRDefault="00B04BEC" w:rsidP="003400D0">
            <w:pPr>
              <w:rPr>
                <w:rFonts w:ascii="Times New Roman" w:hAnsi="Times New Roman" w:cs="Times New Roman"/>
              </w:rPr>
            </w:pPr>
            <w:r w:rsidRPr="002F150A">
              <w:rPr>
                <w:rFonts w:ascii="Times New Roman" w:hAnsi="Times New Roman" w:cs="Times New Roman"/>
              </w:rPr>
              <w:t>Negaliu atsakyti</w:t>
            </w:r>
          </w:p>
        </w:tc>
      </w:tr>
      <w:tr w:rsidR="00B04BEC" w:rsidRPr="00F07F3B" w14:paraId="2B61C325" w14:textId="77777777" w:rsidTr="003400D0">
        <w:trPr>
          <w:gridAfter w:val="1"/>
          <w:wAfter w:w="6" w:type="pct"/>
        </w:trPr>
        <w:tc>
          <w:tcPr>
            <w:tcW w:w="2277" w:type="pct"/>
          </w:tcPr>
          <w:p w14:paraId="0DB8CDA9" w14:textId="0F8C66D8" w:rsidR="00B04BEC" w:rsidRPr="00F07F3B" w:rsidRDefault="00B04BEC" w:rsidP="00B04BEC">
            <w:pPr>
              <w:jc w:val="both"/>
              <w:rPr>
                <w:rFonts w:ascii="Times New Roman" w:hAnsi="Times New Roman" w:cs="Times New Roman"/>
              </w:rPr>
            </w:pPr>
            <w:r w:rsidRPr="002F150A">
              <w:rPr>
                <w:rFonts w:ascii="Times New Roman" w:hAnsi="Times New Roman" w:cs="Times New Roman"/>
              </w:rPr>
              <w:t>teorinė dalis</w:t>
            </w:r>
          </w:p>
        </w:tc>
        <w:tc>
          <w:tcPr>
            <w:tcW w:w="612" w:type="pct"/>
          </w:tcPr>
          <w:p w14:paraId="05B680EC" w14:textId="77777777" w:rsidR="00B04BEC" w:rsidRPr="00F07F3B" w:rsidRDefault="00B04BEC" w:rsidP="00B04BEC">
            <w:pPr>
              <w:jc w:val="both"/>
              <w:rPr>
                <w:rFonts w:ascii="Times New Roman" w:hAnsi="Times New Roman" w:cs="Times New Roman"/>
              </w:rPr>
            </w:pPr>
          </w:p>
        </w:tc>
        <w:tc>
          <w:tcPr>
            <w:tcW w:w="575" w:type="pct"/>
          </w:tcPr>
          <w:p w14:paraId="457C9DDF" w14:textId="77777777" w:rsidR="00B04BEC" w:rsidRPr="00F07F3B" w:rsidRDefault="00B04BEC" w:rsidP="00B04BEC">
            <w:pPr>
              <w:jc w:val="both"/>
              <w:rPr>
                <w:rFonts w:ascii="Times New Roman" w:hAnsi="Times New Roman" w:cs="Times New Roman"/>
              </w:rPr>
            </w:pPr>
          </w:p>
        </w:tc>
        <w:tc>
          <w:tcPr>
            <w:tcW w:w="532" w:type="pct"/>
          </w:tcPr>
          <w:p w14:paraId="58C1606F" w14:textId="18AC1DB6" w:rsidR="00B04BEC" w:rsidRPr="00F07F3B" w:rsidRDefault="004A46E1" w:rsidP="00B04BEC">
            <w:pPr>
              <w:jc w:val="both"/>
              <w:rPr>
                <w:rFonts w:ascii="Times New Roman" w:hAnsi="Times New Roman" w:cs="Times New Roman"/>
              </w:rPr>
            </w:pPr>
            <w:r w:rsidRPr="00F07F3B">
              <w:rPr>
                <w:rFonts w:ascii="Times New Roman" w:hAnsi="Times New Roman" w:cs="Times New Roman"/>
              </w:rPr>
              <w:t>3</w:t>
            </w:r>
          </w:p>
        </w:tc>
        <w:tc>
          <w:tcPr>
            <w:tcW w:w="496" w:type="pct"/>
          </w:tcPr>
          <w:p w14:paraId="0D9D55CC" w14:textId="7EF6672D" w:rsidR="00B04BEC" w:rsidRPr="00F07F3B" w:rsidRDefault="004A46E1" w:rsidP="00B04BEC">
            <w:pPr>
              <w:jc w:val="both"/>
              <w:rPr>
                <w:rFonts w:ascii="Times New Roman" w:hAnsi="Times New Roman" w:cs="Times New Roman"/>
              </w:rPr>
            </w:pPr>
            <w:r w:rsidRPr="00F07F3B">
              <w:rPr>
                <w:rFonts w:ascii="Times New Roman" w:hAnsi="Times New Roman" w:cs="Times New Roman"/>
              </w:rPr>
              <w:t>17</w:t>
            </w:r>
          </w:p>
        </w:tc>
        <w:tc>
          <w:tcPr>
            <w:tcW w:w="502" w:type="pct"/>
          </w:tcPr>
          <w:p w14:paraId="67F133EC" w14:textId="77777777" w:rsidR="00B04BEC" w:rsidRPr="00F07F3B" w:rsidRDefault="00B04BEC" w:rsidP="00B04BEC">
            <w:pPr>
              <w:jc w:val="both"/>
              <w:rPr>
                <w:rFonts w:ascii="Times New Roman" w:hAnsi="Times New Roman" w:cs="Times New Roman"/>
              </w:rPr>
            </w:pPr>
          </w:p>
        </w:tc>
      </w:tr>
      <w:tr w:rsidR="00B04BEC" w:rsidRPr="00F07F3B" w14:paraId="4A0060C6" w14:textId="77777777" w:rsidTr="003400D0">
        <w:trPr>
          <w:gridAfter w:val="1"/>
          <w:wAfter w:w="6" w:type="pct"/>
        </w:trPr>
        <w:tc>
          <w:tcPr>
            <w:tcW w:w="2277" w:type="pct"/>
          </w:tcPr>
          <w:p w14:paraId="6088372F" w14:textId="239761F5" w:rsidR="00B04BEC" w:rsidRPr="00F07F3B" w:rsidRDefault="00B04BEC" w:rsidP="00B04BEC">
            <w:pPr>
              <w:jc w:val="both"/>
              <w:rPr>
                <w:rFonts w:ascii="Times New Roman" w:hAnsi="Times New Roman" w:cs="Times New Roman"/>
              </w:rPr>
            </w:pPr>
            <w:r w:rsidRPr="002F150A">
              <w:rPr>
                <w:rFonts w:ascii="Times New Roman" w:hAnsi="Times New Roman" w:cs="Times New Roman"/>
              </w:rPr>
              <w:t>praktinių užduočių atlikimas</w:t>
            </w:r>
          </w:p>
        </w:tc>
        <w:tc>
          <w:tcPr>
            <w:tcW w:w="612" w:type="pct"/>
          </w:tcPr>
          <w:p w14:paraId="64B9F09F" w14:textId="77777777" w:rsidR="00B04BEC" w:rsidRPr="00F07F3B" w:rsidRDefault="00B04BEC" w:rsidP="00B04BEC">
            <w:pPr>
              <w:jc w:val="both"/>
              <w:rPr>
                <w:rFonts w:ascii="Times New Roman" w:hAnsi="Times New Roman" w:cs="Times New Roman"/>
              </w:rPr>
            </w:pPr>
          </w:p>
        </w:tc>
        <w:tc>
          <w:tcPr>
            <w:tcW w:w="575" w:type="pct"/>
          </w:tcPr>
          <w:p w14:paraId="4C50E8D7" w14:textId="77777777" w:rsidR="00B04BEC" w:rsidRPr="00F07F3B" w:rsidRDefault="00B04BEC" w:rsidP="00B04BEC">
            <w:pPr>
              <w:jc w:val="both"/>
              <w:rPr>
                <w:rFonts w:ascii="Times New Roman" w:hAnsi="Times New Roman" w:cs="Times New Roman"/>
              </w:rPr>
            </w:pPr>
          </w:p>
        </w:tc>
        <w:tc>
          <w:tcPr>
            <w:tcW w:w="532" w:type="pct"/>
          </w:tcPr>
          <w:p w14:paraId="57015B38" w14:textId="11C13D60" w:rsidR="00B04BEC" w:rsidRPr="00F07F3B" w:rsidRDefault="004A46E1" w:rsidP="00B04BEC">
            <w:pPr>
              <w:jc w:val="both"/>
              <w:rPr>
                <w:rFonts w:ascii="Times New Roman" w:hAnsi="Times New Roman" w:cs="Times New Roman"/>
              </w:rPr>
            </w:pPr>
            <w:r w:rsidRPr="00F07F3B">
              <w:rPr>
                <w:rFonts w:ascii="Times New Roman" w:hAnsi="Times New Roman" w:cs="Times New Roman"/>
              </w:rPr>
              <w:t>4</w:t>
            </w:r>
          </w:p>
        </w:tc>
        <w:tc>
          <w:tcPr>
            <w:tcW w:w="496" w:type="pct"/>
          </w:tcPr>
          <w:p w14:paraId="6A154863" w14:textId="502C6D2E" w:rsidR="00B04BEC" w:rsidRPr="00F07F3B" w:rsidRDefault="004A46E1" w:rsidP="00B04BEC">
            <w:pPr>
              <w:jc w:val="both"/>
              <w:rPr>
                <w:rFonts w:ascii="Times New Roman" w:hAnsi="Times New Roman" w:cs="Times New Roman"/>
              </w:rPr>
            </w:pPr>
            <w:r w:rsidRPr="00F07F3B">
              <w:rPr>
                <w:rFonts w:ascii="Times New Roman" w:hAnsi="Times New Roman" w:cs="Times New Roman"/>
              </w:rPr>
              <w:t>16</w:t>
            </w:r>
          </w:p>
        </w:tc>
        <w:tc>
          <w:tcPr>
            <w:tcW w:w="502" w:type="pct"/>
          </w:tcPr>
          <w:p w14:paraId="4D86DE06" w14:textId="77777777" w:rsidR="00B04BEC" w:rsidRPr="00F07F3B" w:rsidRDefault="00B04BEC" w:rsidP="00B04BEC">
            <w:pPr>
              <w:jc w:val="both"/>
              <w:rPr>
                <w:rFonts w:ascii="Times New Roman" w:hAnsi="Times New Roman" w:cs="Times New Roman"/>
              </w:rPr>
            </w:pPr>
          </w:p>
        </w:tc>
      </w:tr>
      <w:tr w:rsidR="00B04BEC" w:rsidRPr="00F07F3B" w14:paraId="581D46A5" w14:textId="77777777" w:rsidTr="003400D0">
        <w:trPr>
          <w:gridAfter w:val="1"/>
          <w:wAfter w:w="6" w:type="pct"/>
        </w:trPr>
        <w:tc>
          <w:tcPr>
            <w:tcW w:w="2277" w:type="pct"/>
          </w:tcPr>
          <w:p w14:paraId="0B8D688B" w14:textId="665DBECF" w:rsidR="00B04BEC" w:rsidRPr="00F07F3B" w:rsidRDefault="00B04BEC" w:rsidP="00B04BEC">
            <w:pPr>
              <w:jc w:val="both"/>
              <w:rPr>
                <w:rFonts w:ascii="Times New Roman" w:hAnsi="Times New Roman" w:cs="Times New Roman"/>
              </w:rPr>
            </w:pPr>
            <w:r w:rsidRPr="002F150A">
              <w:rPr>
                <w:rFonts w:ascii="Times New Roman" w:hAnsi="Times New Roman" w:cs="Times New Roman"/>
              </w:rPr>
              <w:t>kolegialus mokymasis ir veikimas</w:t>
            </w:r>
          </w:p>
        </w:tc>
        <w:tc>
          <w:tcPr>
            <w:tcW w:w="612" w:type="pct"/>
          </w:tcPr>
          <w:p w14:paraId="4AF06374" w14:textId="77777777" w:rsidR="00B04BEC" w:rsidRPr="00F07F3B" w:rsidRDefault="00B04BEC" w:rsidP="00B04BEC">
            <w:pPr>
              <w:jc w:val="both"/>
              <w:rPr>
                <w:rFonts w:ascii="Times New Roman" w:hAnsi="Times New Roman" w:cs="Times New Roman"/>
              </w:rPr>
            </w:pPr>
          </w:p>
        </w:tc>
        <w:tc>
          <w:tcPr>
            <w:tcW w:w="575" w:type="pct"/>
          </w:tcPr>
          <w:p w14:paraId="03243382" w14:textId="77777777" w:rsidR="00B04BEC" w:rsidRPr="00F07F3B" w:rsidRDefault="00B04BEC" w:rsidP="00B04BEC">
            <w:pPr>
              <w:jc w:val="both"/>
              <w:rPr>
                <w:rFonts w:ascii="Times New Roman" w:hAnsi="Times New Roman" w:cs="Times New Roman"/>
              </w:rPr>
            </w:pPr>
          </w:p>
        </w:tc>
        <w:tc>
          <w:tcPr>
            <w:tcW w:w="532" w:type="pct"/>
          </w:tcPr>
          <w:p w14:paraId="1ED8B7F4" w14:textId="1C09082F" w:rsidR="00B04BEC" w:rsidRPr="00F07F3B" w:rsidRDefault="004A46E1" w:rsidP="00B04BEC">
            <w:pPr>
              <w:jc w:val="both"/>
              <w:rPr>
                <w:rFonts w:ascii="Times New Roman" w:hAnsi="Times New Roman" w:cs="Times New Roman"/>
              </w:rPr>
            </w:pPr>
            <w:r w:rsidRPr="00F07F3B">
              <w:rPr>
                <w:rFonts w:ascii="Times New Roman" w:hAnsi="Times New Roman" w:cs="Times New Roman"/>
              </w:rPr>
              <w:t>1</w:t>
            </w:r>
          </w:p>
        </w:tc>
        <w:tc>
          <w:tcPr>
            <w:tcW w:w="496" w:type="pct"/>
          </w:tcPr>
          <w:p w14:paraId="7B15C82F" w14:textId="70A33BFD" w:rsidR="00B04BEC" w:rsidRPr="00F07F3B" w:rsidRDefault="004A46E1" w:rsidP="00B04BEC">
            <w:pPr>
              <w:jc w:val="both"/>
              <w:rPr>
                <w:rFonts w:ascii="Times New Roman" w:hAnsi="Times New Roman" w:cs="Times New Roman"/>
              </w:rPr>
            </w:pPr>
            <w:r w:rsidRPr="00F07F3B">
              <w:rPr>
                <w:rFonts w:ascii="Times New Roman" w:hAnsi="Times New Roman" w:cs="Times New Roman"/>
              </w:rPr>
              <w:t>19</w:t>
            </w:r>
          </w:p>
        </w:tc>
        <w:tc>
          <w:tcPr>
            <w:tcW w:w="502" w:type="pct"/>
          </w:tcPr>
          <w:p w14:paraId="0DAD9AEE" w14:textId="77777777" w:rsidR="00B04BEC" w:rsidRPr="00F07F3B" w:rsidRDefault="00B04BEC" w:rsidP="00B04BEC">
            <w:pPr>
              <w:jc w:val="both"/>
              <w:rPr>
                <w:rFonts w:ascii="Times New Roman" w:hAnsi="Times New Roman" w:cs="Times New Roman"/>
              </w:rPr>
            </w:pPr>
          </w:p>
        </w:tc>
      </w:tr>
      <w:tr w:rsidR="00B04BEC" w:rsidRPr="00F07F3B" w14:paraId="330BE100" w14:textId="77777777" w:rsidTr="003400D0">
        <w:trPr>
          <w:gridAfter w:val="1"/>
          <w:wAfter w:w="6" w:type="pct"/>
        </w:trPr>
        <w:tc>
          <w:tcPr>
            <w:tcW w:w="2277" w:type="pct"/>
          </w:tcPr>
          <w:p w14:paraId="762C0BE5" w14:textId="573D0822" w:rsidR="00B04BEC" w:rsidRPr="00F07F3B" w:rsidRDefault="00B04BEC" w:rsidP="00B04BEC">
            <w:pPr>
              <w:jc w:val="both"/>
              <w:rPr>
                <w:rFonts w:ascii="Times New Roman" w:hAnsi="Times New Roman" w:cs="Times New Roman"/>
              </w:rPr>
            </w:pPr>
            <w:r w:rsidRPr="002F150A">
              <w:rPr>
                <w:rFonts w:ascii="Times New Roman" w:hAnsi="Times New Roman" w:cs="Times New Roman"/>
              </w:rPr>
              <w:t>refleksija</w:t>
            </w:r>
          </w:p>
        </w:tc>
        <w:tc>
          <w:tcPr>
            <w:tcW w:w="612" w:type="pct"/>
          </w:tcPr>
          <w:p w14:paraId="12D135DF" w14:textId="77777777" w:rsidR="00B04BEC" w:rsidRPr="00F07F3B" w:rsidRDefault="00B04BEC" w:rsidP="00B04BEC">
            <w:pPr>
              <w:jc w:val="both"/>
              <w:rPr>
                <w:rFonts w:ascii="Times New Roman" w:hAnsi="Times New Roman" w:cs="Times New Roman"/>
              </w:rPr>
            </w:pPr>
          </w:p>
        </w:tc>
        <w:tc>
          <w:tcPr>
            <w:tcW w:w="575" w:type="pct"/>
          </w:tcPr>
          <w:p w14:paraId="7F0C7237" w14:textId="77777777" w:rsidR="00B04BEC" w:rsidRPr="00F07F3B" w:rsidRDefault="00B04BEC" w:rsidP="00B04BEC">
            <w:pPr>
              <w:jc w:val="both"/>
              <w:rPr>
                <w:rFonts w:ascii="Times New Roman" w:hAnsi="Times New Roman" w:cs="Times New Roman"/>
              </w:rPr>
            </w:pPr>
          </w:p>
        </w:tc>
        <w:tc>
          <w:tcPr>
            <w:tcW w:w="532" w:type="pct"/>
          </w:tcPr>
          <w:p w14:paraId="1B86AFC1" w14:textId="218BC68C" w:rsidR="00B04BEC" w:rsidRPr="00F07F3B" w:rsidRDefault="004A46E1" w:rsidP="00B04BEC">
            <w:pPr>
              <w:jc w:val="both"/>
              <w:rPr>
                <w:rFonts w:ascii="Times New Roman" w:hAnsi="Times New Roman" w:cs="Times New Roman"/>
              </w:rPr>
            </w:pPr>
            <w:r w:rsidRPr="00F07F3B">
              <w:rPr>
                <w:rFonts w:ascii="Times New Roman" w:hAnsi="Times New Roman" w:cs="Times New Roman"/>
              </w:rPr>
              <w:t>1</w:t>
            </w:r>
          </w:p>
        </w:tc>
        <w:tc>
          <w:tcPr>
            <w:tcW w:w="496" w:type="pct"/>
          </w:tcPr>
          <w:p w14:paraId="191137B0" w14:textId="0146F342" w:rsidR="00B04BEC" w:rsidRPr="00F07F3B" w:rsidRDefault="004A46E1" w:rsidP="00B04BEC">
            <w:pPr>
              <w:jc w:val="both"/>
              <w:rPr>
                <w:rFonts w:ascii="Times New Roman" w:hAnsi="Times New Roman" w:cs="Times New Roman"/>
              </w:rPr>
            </w:pPr>
            <w:r w:rsidRPr="00F07F3B">
              <w:rPr>
                <w:rFonts w:ascii="Times New Roman" w:hAnsi="Times New Roman" w:cs="Times New Roman"/>
              </w:rPr>
              <w:t>19</w:t>
            </w:r>
          </w:p>
        </w:tc>
        <w:tc>
          <w:tcPr>
            <w:tcW w:w="502" w:type="pct"/>
          </w:tcPr>
          <w:p w14:paraId="449213BC" w14:textId="77777777" w:rsidR="00B04BEC" w:rsidRPr="00F07F3B" w:rsidRDefault="00B04BEC" w:rsidP="00B04BEC">
            <w:pPr>
              <w:jc w:val="both"/>
              <w:rPr>
                <w:rFonts w:ascii="Times New Roman" w:hAnsi="Times New Roman" w:cs="Times New Roman"/>
              </w:rPr>
            </w:pPr>
          </w:p>
        </w:tc>
      </w:tr>
    </w:tbl>
    <w:p w14:paraId="416B3B6E" w14:textId="3B840A18" w:rsidR="002F150A" w:rsidRDefault="002F150A" w:rsidP="002F150A">
      <w:pPr>
        <w:spacing w:after="0" w:line="240" w:lineRule="auto"/>
        <w:jc w:val="both"/>
        <w:rPr>
          <w:rFonts w:ascii="Times New Roman" w:hAnsi="Times New Roman" w:cs="Times New Roman"/>
          <w:sz w:val="24"/>
          <w:szCs w:val="24"/>
        </w:rPr>
      </w:pPr>
    </w:p>
    <w:p w14:paraId="0DD61AF6" w14:textId="77777777" w:rsidR="00D10BBC" w:rsidRPr="002F150A" w:rsidRDefault="00D10BBC" w:rsidP="002F150A">
      <w:pPr>
        <w:spacing w:after="0" w:line="240" w:lineRule="auto"/>
        <w:jc w:val="both"/>
        <w:rPr>
          <w:rFonts w:ascii="Times New Roman" w:hAnsi="Times New Roman" w:cs="Times New Roman"/>
        </w:rPr>
      </w:pPr>
    </w:p>
    <w:p w14:paraId="3542FAA4" w14:textId="550D36CB" w:rsidR="002F150A" w:rsidRPr="008670D4" w:rsidRDefault="00CD521A" w:rsidP="00CD521A">
      <w:pPr>
        <w:spacing w:after="0" w:line="240" w:lineRule="auto"/>
        <w:ind w:firstLine="709"/>
        <w:jc w:val="both"/>
        <w:rPr>
          <w:rFonts w:ascii="Times New Roman" w:hAnsi="Times New Roman" w:cs="Times New Roman"/>
          <w:b/>
          <w:bCs/>
          <w:sz w:val="24"/>
          <w:szCs w:val="24"/>
        </w:rPr>
      </w:pPr>
      <w:r>
        <w:rPr>
          <w:rFonts w:ascii="Times New Roman" w:hAnsi="Times New Roman" w:cs="Times New Roman"/>
          <w:sz w:val="24"/>
          <w:szCs w:val="24"/>
        </w:rPr>
        <w:t xml:space="preserve">Apklausoje buvo pateikti </w:t>
      </w:r>
      <w:r w:rsidRPr="00CD521A">
        <w:rPr>
          <w:rFonts w:ascii="Times New Roman" w:hAnsi="Times New Roman" w:cs="Times New Roman"/>
          <w:sz w:val="24"/>
          <w:szCs w:val="24"/>
        </w:rPr>
        <w:t xml:space="preserve">3 </w:t>
      </w:r>
      <w:r>
        <w:rPr>
          <w:rFonts w:ascii="Times New Roman" w:hAnsi="Times New Roman" w:cs="Times New Roman"/>
          <w:sz w:val="24"/>
          <w:szCs w:val="24"/>
        </w:rPr>
        <w:t xml:space="preserve">atviri klausimai siekiant sužinoti dalyvių nuomonę, požiūrį ir jiems tuo metu svarbius dalykus. Dalyvių buvo klausiama, </w:t>
      </w:r>
      <w:r w:rsidRPr="008670D4">
        <w:rPr>
          <w:rFonts w:ascii="Times New Roman" w:hAnsi="Times New Roman" w:cs="Times New Roman"/>
          <w:b/>
          <w:bCs/>
          <w:sz w:val="24"/>
          <w:szCs w:val="24"/>
        </w:rPr>
        <w:t>kurios įgytos/ sustiprintos kompetencijos Jums buvo itin aktualios šių mokymų metu?  Ką pavyko/pavyks  pritaikyti savo profesinėje veikloje? Kokia gerąja patirtimi galėtų dalintis su savo kolegomis?</w:t>
      </w:r>
    </w:p>
    <w:p w14:paraId="74D4AA52" w14:textId="77777777" w:rsidR="00CD521A" w:rsidRPr="009C6511" w:rsidRDefault="00CD521A" w:rsidP="00CD521A">
      <w:pPr>
        <w:spacing w:after="0" w:line="240" w:lineRule="auto"/>
        <w:jc w:val="both"/>
        <w:rPr>
          <w:rFonts w:ascii="Times New Roman" w:hAnsi="Times New Roman" w:cs="Times New Roman"/>
          <w:sz w:val="24"/>
          <w:szCs w:val="24"/>
        </w:rPr>
      </w:pPr>
    </w:p>
    <w:p w14:paraId="40CFC21E" w14:textId="32B516D4" w:rsidR="00CD521A" w:rsidRDefault="00B04BEC" w:rsidP="00B04BEC">
      <w:pPr>
        <w:spacing w:after="0" w:line="240" w:lineRule="auto"/>
        <w:ind w:firstLine="851"/>
        <w:jc w:val="both"/>
        <w:rPr>
          <w:rFonts w:ascii="Times New Roman" w:hAnsi="Times New Roman" w:cs="Times New Roman"/>
          <w:sz w:val="24"/>
          <w:szCs w:val="24"/>
        </w:rPr>
      </w:pPr>
      <w:r w:rsidRPr="009C6511">
        <w:rPr>
          <w:rFonts w:ascii="Times New Roman" w:hAnsi="Times New Roman" w:cs="Times New Roman"/>
          <w:sz w:val="24"/>
          <w:szCs w:val="24"/>
        </w:rPr>
        <w:t xml:space="preserve">Dalyvių buvo prašoma parašyti, </w:t>
      </w:r>
      <w:r w:rsidR="00D10BBC" w:rsidRPr="002F150A">
        <w:rPr>
          <w:rFonts w:ascii="Times New Roman" w:hAnsi="Times New Roman" w:cs="Times New Roman"/>
          <w:b/>
          <w:bCs/>
          <w:sz w:val="24"/>
          <w:szCs w:val="24"/>
        </w:rPr>
        <w:t>kurios įgytos/ sustiprintos kompetencijos Jums buvo itin aktualios šių mokymų metu</w:t>
      </w:r>
      <w:r w:rsidRPr="009C6511">
        <w:rPr>
          <w:rFonts w:ascii="Times New Roman" w:hAnsi="Times New Roman" w:cs="Times New Roman"/>
          <w:b/>
          <w:bCs/>
          <w:sz w:val="24"/>
          <w:szCs w:val="24"/>
        </w:rPr>
        <w:t>?</w:t>
      </w:r>
      <w:r w:rsidRPr="009C6511">
        <w:rPr>
          <w:rFonts w:ascii="Times New Roman" w:hAnsi="Times New Roman" w:cs="Times New Roman"/>
          <w:sz w:val="24"/>
          <w:szCs w:val="24"/>
        </w:rPr>
        <w:t xml:space="preserve"> </w:t>
      </w:r>
      <w:r w:rsidR="00711449" w:rsidRPr="00711449">
        <w:rPr>
          <w:rFonts w:ascii="Times New Roman" w:hAnsi="Times New Roman" w:cs="Times New Roman"/>
          <w:sz w:val="24"/>
          <w:szCs w:val="24"/>
        </w:rPr>
        <w:t>Apklausos</w:t>
      </w:r>
      <w:r w:rsidR="00711449">
        <w:rPr>
          <w:rFonts w:ascii="Times New Roman" w:hAnsi="Times New Roman" w:cs="Times New Roman"/>
          <w:sz w:val="24"/>
          <w:szCs w:val="24"/>
        </w:rPr>
        <w:t xml:space="preserve"> atviri</w:t>
      </w:r>
      <w:r w:rsidR="00711449" w:rsidRPr="00711449">
        <w:rPr>
          <w:rFonts w:ascii="Times New Roman" w:hAnsi="Times New Roman" w:cs="Times New Roman"/>
          <w:sz w:val="24"/>
          <w:szCs w:val="24"/>
        </w:rPr>
        <w:t xml:space="preserve"> atsakymai rodo,</w:t>
      </w:r>
      <w:r w:rsidR="00711449">
        <w:rPr>
          <w:rFonts w:ascii="Times New Roman" w:hAnsi="Times New Roman" w:cs="Times New Roman"/>
          <w:b/>
          <w:bCs/>
          <w:sz w:val="24"/>
          <w:szCs w:val="24"/>
        </w:rPr>
        <w:t xml:space="preserve">  </w:t>
      </w:r>
      <w:r w:rsidR="00CD521A">
        <w:rPr>
          <w:rFonts w:ascii="Times New Roman" w:hAnsi="Times New Roman" w:cs="Times New Roman"/>
          <w:sz w:val="24"/>
          <w:szCs w:val="24"/>
        </w:rPr>
        <w:t xml:space="preserve">jog kvalifikacijos  tobulinimo programos metu įgytos/ sustiprintos tokios dalyvių kompetencijos kaip bendradarbiavimo, lyderystės, komunikavimo, kūrybiškumo, </w:t>
      </w:r>
      <w:proofErr w:type="spellStart"/>
      <w:r w:rsidR="00CD521A">
        <w:rPr>
          <w:rFonts w:ascii="Times New Roman" w:hAnsi="Times New Roman" w:cs="Times New Roman"/>
          <w:sz w:val="24"/>
          <w:szCs w:val="24"/>
        </w:rPr>
        <w:t>savirefleksijos</w:t>
      </w:r>
      <w:proofErr w:type="spellEnd"/>
      <w:r w:rsidR="00CD521A">
        <w:rPr>
          <w:rFonts w:ascii="Times New Roman" w:hAnsi="Times New Roman" w:cs="Times New Roman"/>
          <w:sz w:val="24"/>
          <w:szCs w:val="24"/>
        </w:rPr>
        <w:t xml:space="preserve"> kompetencijos. </w:t>
      </w:r>
    </w:p>
    <w:p w14:paraId="1ADEA502" w14:textId="77777777" w:rsidR="00CD521A" w:rsidRDefault="00CD521A" w:rsidP="00B04BEC">
      <w:pPr>
        <w:spacing w:after="0" w:line="240" w:lineRule="auto"/>
        <w:ind w:firstLine="851"/>
        <w:jc w:val="both"/>
        <w:rPr>
          <w:rFonts w:ascii="Times New Roman" w:hAnsi="Times New Roman" w:cs="Times New Roman"/>
          <w:sz w:val="24"/>
          <w:szCs w:val="24"/>
        </w:rPr>
      </w:pPr>
    </w:p>
    <w:p w14:paraId="001FAAB7" w14:textId="6B03A22F" w:rsidR="00D10BBC" w:rsidRPr="002F150A" w:rsidRDefault="00CD521A" w:rsidP="00B04BEC">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Dalyvių atsakymai </w:t>
      </w:r>
      <w:r w:rsidR="00B04BEC" w:rsidRPr="009C6511">
        <w:rPr>
          <w:rFonts w:ascii="Times New Roman" w:hAnsi="Times New Roman" w:cs="Times New Roman"/>
          <w:sz w:val="24"/>
          <w:szCs w:val="24"/>
        </w:rPr>
        <w:t xml:space="preserve"> </w:t>
      </w:r>
      <w:r>
        <w:rPr>
          <w:rFonts w:ascii="Times New Roman" w:hAnsi="Times New Roman" w:cs="Times New Roman"/>
          <w:sz w:val="24"/>
          <w:szCs w:val="24"/>
        </w:rPr>
        <w:t>(atsakė 9 dalyviai):</w:t>
      </w:r>
    </w:p>
    <w:p w14:paraId="0174FD22" w14:textId="141360DF" w:rsidR="00D10BBC" w:rsidRPr="009C6511" w:rsidRDefault="00B04BEC" w:rsidP="00B04BEC">
      <w:pPr>
        <w:pStyle w:val="Sraopastraipa"/>
        <w:numPr>
          <w:ilvl w:val="0"/>
          <w:numId w:val="2"/>
        </w:numPr>
        <w:spacing w:after="0" w:line="240" w:lineRule="auto"/>
        <w:jc w:val="both"/>
        <w:rPr>
          <w:rFonts w:ascii="Times New Roman" w:hAnsi="Times New Roman" w:cs="Times New Roman"/>
          <w:sz w:val="24"/>
          <w:szCs w:val="24"/>
        </w:rPr>
      </w:pPr>
      <w:r w:rsidRPr="009C6511">
        <w:rPr>
          <w:rFonts w:ascii="Times New Roman" w:hAnsi="Times New Roman" w:cs="Times New Roman"/>
          <w:sz w:val="24"/>
          <w:szCs w:val="24"/>
        </w:rPr>
        <w:t>Bendradarbiavimas, lyderystė</w:t>
      </w:r>
    </w:p>
    <w:p w14:paraId="463A7B4C" w14:textId="43DC1558" w:rsidR="00B04BEC" w:rsidRPr="009C6511" w:rsidRDefault="00B04BEC" w:rsidP="00B04BEC">
      <w:pPr>
        <w:pStyle w:val="Sraopastraipa"/>
        <w:numPr>
          <w:ilvl w:val="0"/>
          <w:numId w:val="2"/>
        </w:numPr>
        <w:spacing w:after="0" w:line="240" w:lineRule="auto"/>
        <w:jc w:val="both"/>
        <w:rPr>
          <w:rFonts w:ascii="Times New Roman" w:hAnsi="Times New Roman" w:cs="Times New Roman"/>
          <w:sz w:val="24"/>
          <w:szCs w:val="24"/>
        </w:rPr>
      </w:pPr>
      <w:r w:rsidRPr="009C6511">
        <w:rPr>
          <w:rFonts w:ascii="Times New Roman" w:hAnsi="Times New Roman" w:cs="Times New Roman"/>
          <w:sz w:val="24"/>
          <w:szCs w:val="24"/>
        </w:rPr>
        <w:t>Komunikacijos, kūrybiškumo kompetencija</w:t>
      </w:r>
    </w:p>
    <w:p w14:paraId="10BC544D" w14:textId="6530C499" w:rsidR="00B04BEC" w:rsidRPr="009C6511" w:rsidRDefault="00B04BEC" w:rsidP="00B04BEC">
      <w:pPr>
        <w:pStyle w:val="Sraopastraipa"/>
        <w:numPr>
          <w:ilvl w:val="0"/>
          <w:numId w:val="2"/>
        </w:numPr>
        <w:spacing w:after="0" w:line="240" w:lineRule="auto"/>
        <w:jc w:val="both"/>
        <w:rPr>
          <w:rFonts w:ascii="Times New Roman" w:hAnsi="Times New Roman" w:cs="Times New Roman"/>
          <w:sz w:val="24"/>
          <w:szCs w:val="24"/>
        </w:rPr>
      </w:pPr>
      <w:r w:rsidRPr="009C6511">
        <w:rPr>
          <w:rFonts w:ascii="Times New Roman" w:hAnsi="Times New Roman" w:cs="Times New Roman"/>
          <w:sz w:val="24"/>
          <w:szCs w:val="24"/>
        </w:rPr>
        <w:t>Komunikavimo, kūrybiškumo</w:t>
      </w:r>
    </w:p>
    <w:p w14:paraId="53AC345B" w14:textId="3EB0E559" w:rsidR="00B04BEC" w:rsidRPr="009C6511" w:rsidRDefault="00B04BEC" w:rsidP="00B04BEC">
      <w:pPr>
        <w:pStyle w:val="Sraopastraipa"/>
        <w:numPr>
          <w:ilvl w:val="0"/>
          <w:numId w:val="2"/>
        </w:numPr>
        <w:spacing w:after="0" w:line="240" w:lineRule="auto"/>
        <w:jc w:val="both"/>
        <w:rPr>
          <w:rFonts w:ascii="Times New Roman" w:hAnsi="Times New Roman" w:cs="Times New Roman"/>
          <w:sz w:val="24"/>
          <w:szCs w:val="24"/>
        </w:rPr>
      </w:pPr>
      <w:r w:rsidRPr="009C6511">
        <w:rPr>
          <w:rFonts w:ascii="Times New Roman" w:hAnsi="Times New Roman" w:cs="Times New Roman"/>
          <w:sz w:val="24"/>
          <w:szCs w:val="24"/>
        </w:rPr>
        <w:t>Darbas komandoje</w:t>
      </w:r>
    </w:p>
    <w:p w14:paraId="05271597" w14:textId="7AB7D934" w:rsidR="00B04BEC" w:rsidRPr="009C6511" w:rsidRDefault="00B04BEC" w:rsidP="00B04BEC">
      <w:pPr>
        <w:pStyle w:val="Sraopastraipa"/>
        <w:numPr>
          <w:ilvl w:val="0"/>
          <w:numId w:val="2"/>
        </w:numPr>
        <w:spacing w:after="0" w:line="240" w:lineRule="auto"/>
        <w:jc w:val="both"/>
        <w:rPr>
          <w:rFonts w:ascii="Times New Roman" w:hAnsi="Times New Roman" w:cs="Times New Roman"/>
          <w:sz w:val="24"/>
          <w:szCs w:val="24"/>
        </w:rPr>
      </w:pPr>
      <w:r w:rsidRPr="009C6511">
        <w:rPr>
          <w:rFonts w:ascii="Times New Roman" w:hAnsi="Times New Roman" w:cs="Times New Roman"/>
          <w:sz w:val="24"/>
          <w:szCs w:val="24"/>
        </w:rPr>
        <w:t>Komunikavimo, kūrybiškumo</w:t>
      </w:r>
    </w:p>
    <w:p w14:paraId="7FC5144C" w14:textId="08E7222B" w:rsidR="009C6511" w:rsidRPr="009C6511" w:rsidRDefault="009C6511" w:rsidP="00B04BEC">
      <w:pPr>
        <w:pStyle w:val="Sraopastraipa"/>
        <w:numPr>
          <w:ilvl w:val="0"/>
          <w:numId w:val="2"/>
        </w:numPr>
        <w:spacing w:after="0" w:line="240" w:lineRule="auto"/>
        <w:jc w:val="both"/>
        <w:rPr>
          <w:rFonts w:ascii="Times New Roman" w:hAnsi="Times New Roman" w:cs="Times New Roman"/>
          <w:sz w:val="24"/>
          <w:szCs w:val="24"/>
        </w:rPr>
      </w:pPr>
      <w:proofErr w:type="spellStart"/>
      <w:r w:rsidRPr="009C6511">
        <w:rPr>
          <w:rFonts w:ascii="Times New Roman" w:hAnsi="Times New Roman" w:cs="Times New Roman"/>
          <w:sz w:val="24"/>
          <w:szCs w:val="24"/>
        </w:rPr>
        <w:t>Savirefleksija</w:t>
      </w:r>
      <w:proofErr w:type="spellEnd"/>
    </w:p>
    <w:p w14:paraId="0FA5FFC5" w14:textId="77777777" w:rsidR="009C6511" w:rsidRPr="009C6511" w:rsidRDefault="009C6511" w:rsidP="009C6511">
      <w:pPr>
        <w:pStyle w:val="Sraopastraipa"/>
        <w:numPr>
          <w:ilvl w:val="0"/>
          <w:numId w:val="2"/>
        </w:numPr>
        <w:spacing w:after="0" w:line="240" w:lineRule="auto"/>
        <w:jc w:val="both"/>
        <w:rPr>
          <w:rFonts w:ascii="Times New Roman" w:hAnsi="Times New Roman" w:cs="Times New Roman"/>
          <w:sz w:val="24"/>
          <w:szCs w:val="24"/>
        </w:rPr>
      </w:pPr>
      <w:r w:rsidRPr="009C6511">
        <w:rPr>
          <w:rFonts w:ascii="Times New Roman" w:hAnsi="Times New Roman" w:cs="Times New Roman"/>
          <w:sz w:val="24"/>
          <w:szCs w:val="24"/>
        </w:rPr>
        <w:t>Komunikavimo</w:t>
      </w:r>
    </w:p>
    <w:p w14:paraId="6E51D9B8" w14:textId="77777777" w:rsidR="009C6511" w:rsidRPr="009C6511" w:rsidRDefault="009C6511" w:rsidP="009C6511">
      <w:pPr>
        <w:pStyle w:val="Sraopastraipa"/>
        <w:numPr>
          <w:ilvl w:val="0"/>
          <w:numId w:val="2"/>
        </w:numPr>
        <w:spacing w:after="0" w:line="240" w:lineRule="auto"/>
        <w:jc w:val="both"/>
        <w:rPr>
          <w:rFonts w:ascii="Times New Roman" w:hAnsi="Times New Roman" w:cs="Times New Roman"/>
          <w:sz w:val="24"/>
          <w:szCs w:val="24"/>
        </w:rPr>
      </w:pPr>
      <w:r w:rsidRPr="009C6511">
        <w:rPr>
          <w:rFonts w:ascii="Times New Roman" w:hAnsi="Times New Roman" w:cs="Times New Roman"/>
          <w:sz w:val="24"/>
          <w:szCs w:val="24"/>
        </w:rPr>
        <w:t>Komunikavimo, asmeninės lyderystės</w:t>
      </w:r>
    </w:p>
    <w:p w14:paraId="6C3C9DF9" w14:textId="12A537EC" w:rsidR="009C6511" w:rsidRPr="009C6511" w:rsidRDefault="009C6511" w:rsidP="009C6511">
      <w:pPr>
        <w:pStyle w:val="Sraopastraipa"/>
        <w:numPr>
          <w:ilvl w:val="0"/>
          <w:numId w:val="2"/>
        </w:numPr>
        <w:spacing w:after="0" w:line="240" w:lineRule="auto"/>
        <w:jc w:val="both"/>
        <w:rPr>
          <w:rFonts w:ascii="Times New Roman" w:hAnsi="Times New Roman" w:cs="Times New Roman"/>
          <w:sz w:val="24"/>
          <w:szCs w:val="24"/>
        </w:rPr>
      </w:pPr>
      <w:r w:rsidRPr="009C6511">
        <w:rPr>
          <w:rFonts w:ascii="Times New Roman" w:hAnsi="Times New Roman" w:cs="Times New Roman"/>
          <w:sz w:val="24"/>
          <w:szCs w:val="24"/>
        </w:rPr>
        <w:t>Lyderystės formos</w:t>
      </w:r>
    </w:p>
    <w:p w14:paraId="3F172649" w14:textId="77777777" w:rsidR="00B04BEC" w:rsidRPr="009C6511" w:rsidRDefault="00B04BEC" w:rsidP="00B04BEC">
      <w:pPr>
        <w:spacing w:after="0" w:line="240" w:lineRule="auto"/>
        <w:ind w:firstLine="851"/>
        <w:jc w:val="both"/>
        <w:rPr>
          <w:rFonts w:ascii="Times New Roman" w:hAnsi="Times New Roman" w:cs="Times New Roman"/>
          <w:sz w:val="24"/>
          <w:szCs w:val="24"/>
        </w:rPr>
      </w:pPr>
    </w:p>
    <w:p w14:paraId="68B90CAF" w14:textId="3062C149" w:rsidR="002F150A" w:rsidRDefault="00B04BEC" w:rsidP="00B04BEC">
      <w:pPr>
        <w:spacing w:after="0" w:line="240" w:lineRule="auto"/>
        <w:ind w:firstLine="851"/>
        <w:jc w:val="both"/>
        <w:rPr>
          <w:rFonts w:ascii="Times New Roman" w:hAnsi="Times New Roman" w:cs="Times New Roman"/>
          <w:b/>
          <w:bCs/>
          <w:sz w:val="24"/>
          <w:szCs w:val="24"/>
        </w:rPr>
      </w:pPr>
      <w:r w:rsidRPr="009C6511">
        <w:rPr>
          <w:rFonts w:ascii="Times New Roman" w:hAnsi="Times New Roman" w:cs="Times New Roman"/>
          <w:sz w:val="24"/>
          <w:szCs w:val="24"/>
        </w:rPr>
        <w:t xml:space="preserve">Apklausoje dalyviai buvo skatinami </w:t>
      </w:r>
      <w:r w:rsidRPr="009C6511">
        <w:rPr>
          <w:rFonts w:ascii="Times New Roman" w:hAnsi="Times New Roman" w:cs="Times New Roman"/>
          <w:b/>
          <w:bCs/>
          <w:sz w:val="24"/>
          <w:szCs w:val="24"/>
        </w:rPr>
        <w:t>p</w:t>
      </w:r>
      <w:r w:rsidR="002F150A" w:rsidRPr="002F150A">
        <w:rPr>
          <w:rFonts w:ascii="Times New Roman" w:hAnsi="Times New Roman" w:cs="Times New Roman"/>
          <w:b/>
          <w:bCs/>
          <w:sz w:val="24"/>
          <w:szCs w:val="24"/>
        </w:rPr>
        <w:t>asidalin</w:t>
      </w:r>
      <w:r w:rsidRPr="009C6511">
        <w:rPr>
          <w:rFonts w:ascii="Times New Roman" w:hAnsi="Times New Roman" w:cs="Times New Roman"/>
          <w:b/>
          <w:bCs/>
          <w:sz w:val="24"/>
          <w:szCs w:val="24"/>
        </w:rPr>
        <w:t>ti</w:t>
      </w:r>
      <w:r w:rsidR="002F150A" w:rsidRPr="002F150A">
        <w:rPr>
          <w:rFonts w:ascii="Times New Roman" w:hAnsi="Times New Roman" w:cs="Times New Roman"/>
          <w:b/>
          <w:bCs/>
          <w:sz w:val="24"/>
          <w:szCs w:val="24"/>
        </w:rPr>
        <w:t xml:space="preserve"> patirtimi, ką pavyko/pavyks  pritaikyti savo profesinėje veikloje.</w:t>
      </w:r>
      <w:r w:rsidRPr="009C6511">
        <w:rPr>
          <w:rFonts w:ascii="Times New Roman" w:hAnsi="Times New Roman" w:cs="Times New Roman"/>
          <w:b/>
          <w:bCs/>
          <w:sz w:val="24"/>
          <w:szCs w:val="24"/>
        </w:rPr>
        <w:t xml:space="preserve"> </w:t>
      </w:r>
      <w:r w:rsidR="00711449">
        <w:rPr>
          <w:rFonts w:ascii="Times New Roman" w:hAnsi="Times New Roman" w:cs="Times New Roman"/>
          <w:b/>
          <w:bCs/>
          <w:sz w:val="24"/>
          <w:szCs w:val="24"/>
        </w:rPr>
        <w:t xml:space="preserve"> </w:t>
      </w:r>
      <w:r w:rsidR="00711449" w:rsidRPr="00711449">
        <w:rPr>
          <w:rFonts w:ascii="Times New Roman" w:hAnsi="Times New Roman" w:cs="Times New Roman"/>
          <w:sz w:val="24"/>
          <w:szCs w:val="24"/>
        </w:rPr>
        <w:t>Apklausos</w:t>
      </w:r>
      <w:r w:rsidR="00711449">
        <w:rPr>
          <w:rFonts w:ascii="Times New Roman" w:hAnsi="Times New Roman" w:cs="Times New Roman"/>
          <w:sz w:val="24"/>
          <w:szCs w:val="24"/>
        </w:rPr>
        <w:t xml:space="preserve"> atviri</w:t>
      </w:r>
      <w:r w:rsidR="00711449" w:rsidRPr="00711449">
        <w:rPr>
          <w:rFonts w:ascii="Times New Roman" w:hAnsi="Times New Roman" w:cs="Times New Roman"/>
          <w:sz w:val="24"/>
          <w:szCs w:val="24"/>
        </w:rPr>
        <w:t xml:space="preserve"> atsakymai rodo,</w:t>
      </w:r>
      <w:r w:rsidR="00711449">
        <w:rPr>
          <w:rFonts w:ascii="Times New Roman" w:hAnsi="Times New Roman" w:cs="Times New Roman"/>
          <w:b/>
          <w:bCs/>
          <w:sz w:val="24"/>
          <w:szCs w:val="24"/>
        </w:rPr>
        <w:t xml:space="preserve">  </w:t>
      </w:r>
      <w:r w:rsidR="00711449">
        <w:rPr>
          <w:rFonts w:ascii="Times New Roman" w:hAnsi="Times New Roman" w:cs="Times New Roman"/>
          <w:sz w:val="24"/>
          <w:szCs w:val="24"/>
        </w:rPr>
        <w:t>jog kvalifikacijos  tobulinimo programos metu dalyviams pavyko pritaikyti profesinėje veikloje sukurtus naujus komunikacijos būdus, dėkingumo praktikas, refleksijos metodus, daugiau dėmesio skirti laiko planavimui, bendros strategijos kūrimui, komandiniam darbui bei tinklaveikos idėjoms įgyvendinti.</w:t>
      </w:r>
    </w:p>
    <w:p w14:paraId="446F8276" w14:textId="77777777" w:rsidR="00CD521A" w:rsidRDefault="00CD521A" w:rsidP="00B04BEC">
      <w:pPr>
        <w:spacing w:after="0" w:line="240" w:lineRule="auto"/>
        <w:ind w:firstLine="851"/>
        <w:jc w:val="both"/>
        <w:rPr>
          <w:rFonts w:ascii="Times New Roman" w:hAnsi="Times New Roman" w:cs="Times New Roman"/>
          <w:b/>
          <w:bCs/>
          <w:sz w:val="24"/>
          <w:szCs w:val="24"/>
        </w:rPr>
      </w:pPr>
    </w:p>
    <w:p w14:paraId="5CC2B01A" w14:textId="59C31538" w:rsidR="00CD521A" w:rsidRPr="00CD521A" w:rsidRDefault="00CD521A" w:rsidP="00B04BEC">
      <w:pPr>
        <w:spacing w:after="0" w:line="240" w:lineRule="auto"/>
        <w:ind w:firstLine="851"/>
        <w:jc w:val="both"/>
        <w:rPr>
          <w:rFonts w:ascii="Times New Roman" w:hAnsi="Times New Roman" w:cs="Times New Roman"/>
          <w:sz w:val="24"/>
          <w:szCs w:val="24"/>
        </w:rPr>
      </w:pPr>
      <w:r w:rsidRPr="00CD521A">
        <w:rPr>
          <w:rFonts w:ascii="Times New Roman" w:hAnsi="Times New Roman" w:cs="Times New Roman"/>
          <w:sz w:val="24"/>
          <w:szCs w:val="24"/>
        </w:rPr>
        <w:t>Dalyvių atsakymai (</w:t>
      </w:r>
      <w:r w:rsidRPr="00CD521A">
        <w:rPr>
          <w:rFonts w:ascii="Times New Roman" w:hAnsi="Times New Roman" w:cs="Times New Roman"/>
          <w:sz w:val="24"/>
          <w:szCs w:val="24"/>
          <w:lang w:val="en-US"/>
        </w:rPr>
        <w:t xml:space="preserve">13 </w:t>
      </w:r>
      <w:proofErr w:type="spellStart"/>
      <w:r w:rsidRPr="00CD521A">
        <w:rPr>
          <w:rFonts w:ascii="Times New Roman" w:hAnsi="Times New Roman" w:cs="Times New Roman"/>
          <w:sz w:val="24"/>
          <w:szCs w:val="24"/>
          <w:lang w:val="en-US"/>
        </w:rPr>
        <w:t>atsakym</w:t>
      </w:r>
      <w:proofErr w:type="spellEnd"/>
      <w:r w:rsidRPr="00CD521A">
        <w:rPr>
          <w:rFonts w:ascii="Times New Roman" w:hAnsi="Times New Roman" w:cs="Times New Roman"/>
          <w:sz w:val="24"/>
          <w:szCs w:val="24"/>
        </w:rPr>
        <w:t>ų):</w:t>
      </w:r>
    </w:p>
    <w:p w14:paraId="14E5D8F4" w14:textId="6BECC2CF" w:rsidR="00B04BEC" w:rsidRPr="009C6511" w:rsidRDefault="00B04BEC" w:rsidP="00B04BEC">
      <w:pPr>
        <w:pStyle w:val="Sraopastraipa"/>
        <w:numPr>
          <w:ilvl w:val="0"/>
          <w:numId w:val="1"/>
        </w:numPr>
        <w:spacing w:after="0" w:line="240" w:lineRule="auto"/>
        <w:jc w:val="both"/>
        <w:rPr>
          <w:rFonts w:ascii="Times New Roman" w:hAnsi="Times New Roman" w:cs="Times New Roman"/>
          <w:sz w:val="24"/>
          <w:szCs w:val="24"/>
        </w:rPr>
      </w:pPr>
      <w:r w:rsidRPr="009C6511">
        <w:rPr>
          <w:rFonts w:ascii="Times New Roman" w:hAnsi="Times New Roman" w:cs="Times New Roman"/>
          <w:sz w:val="24"/>
          <w:szCs w:val="24"/>
        </w:rPr>
        <w:t>Įsivertinau vykdytas veiklas.</w:t>
      </w:r>
    </w:p>
    <w:p w14:paraId="4901E3A6" w14:textId="530AAC67" w:rsidR="00B04BEC" w:rsidRPr="009C6511" w:rsidRDefault="00B04BEC" w:rsidP="00B04BEC">
      <w:pPr>
        <w:pStyle w:val="Sraopastraipa"/>
        <w:numPr>
          <w:ilvl w:val="0"/>
          <w:numId w:val="1"/>
        </w:numPr>
        <w:spacing w:after="0" w:line="240" w:lineRule="auto"/>
        <w:jc w:val="both"/>
        <w:rPr>
          <w:rFonts w:ascii="Times New Roman" w:hAnsi="Times New Roman" w:cs="Times New Roman"/>
          <w:sz w:val="24"/>
          <w:szCs w:val="24"/>
        </w:rPr>
      </w:pPr>
      <w:r w:rsidRPr="009C6511">
        <w:rPr>
          <w:rFonts w:ascii="Times New Roman" w:hAnsi="Times New Roman" w:cs="Times New Roman"/>
          <w:sz w:val="24"/>
          <w:szCs w:val="24"/>
        </w:rPr>
        <w:t>Sukurti naujus komunikacijos kanalus</w:t>
      </w:r>
    </w:p>
    <w:p w14:paraId="03E978E8" w14:textId="68778B56" w:rsidR="00B04BEC" w:rsidRPr="009C6511" w:rsidRDefault="00B04BEC" w:rsidP="00B04BEC">
      <w:pPr>
        <w:pStyle w:val="Sraopastraipa"/>
        <w:numPr>
          <w:ilvl w:val="0"/>
          <w:numId w:val="1"/>
        </w:numPr>
        <w:spacing w:after="0" w:line="240" w:lineRule="auto"/>
        <w:jc w:val="both"/>
        <w:rPr>
          <w:rFonts w:ascii="Times New Roman" w:hAnsi="Times New Roman" w:cs="Times New Roman"/>
          <w:sz w:val="24"/>
          <w:szCs w:val="24"/>
        </w:rPr>
      </w:pPr>
      <w:r w:rsidRPr="009C6511">
        <w:rPr>
          <w:rFonts w:ascii="Times New Roman" w:hAnsi="Times New Roman" w:cs="Times New Roman"/>
          <w:sz w:val="24"/>
          <w:szCs w:val="24"/>
        </w:rPr>
        <w:t xml:space="preserve">Labai svarbu </w:t>
      </w:r>
      <w:proofErr w:type="spellStart"/>
      <w:r w:rsidRPr="009C6511">
        <w:rPr>
          <w:rFonts w:ascii="Times New Roman" w:hAnsi="Times New Roman" w:cs="Times New Roman"/>
          <w:sz w:val="24"/>
          <w:szCs w:val="24"/>
        </w:rPr>
        <w:t>komandiškumas</w:t>
      </w:r>
      <w:proofErr w:type="spellEnd"/>
    </w:p>
    <w:p w14:paraId="7975D58C" w14:textId="7133147A" w:rsidR="00B04BEC" w:rsidRPr="009C6511" w:rsidRDefault="00B04BEC" w:rsidP="00B04BEC">
      <w:pPr>
        <w:pStyle w:val="Sraopastraipa"/>
        <w:numPr>
          <w:ilvl w:val="0"/>
          <w:numId w:val="1"/>
        </w:numPr>
        <w:spacing w:after="0" w:line="240" w:lineRule="auto"/>
        <w:jc w:val="both"/>
        <w:rPr>
          <w:rFonts w:ascii="Times New Roman" w:hAnsi="Times New Roman" w:cs="Times New Roman"/>
          <w:sz w:val="24"/>
          <w:szCs w:val="24"/>
        </w:rPr>
      </w:pPr>
      <w:r w:rsidRPr="009C6511">
        <w:rPr>
          <w:rFonts w:ascii="Times New Roman" w:hAnsi="Times New Roman" w:cs="Times New Roman"/>
          <w:sz w:val="24"/>
          <w:szCs w:val="24"/>
        </w:rPr>
        <w:t>Komunikacija, refleksijos metodais</w:t>
      </w:r>
    </w:p>
    <w:p w14:paraId="559912AB" w14:textId="4523B639" w:rsidR="00B04BEC" w:rsidRPr="009C6511" w:rsidRDefault="00B04BEC" w:rsidP="00B04BEC">
      <w:pPr>
        <w:pStyle w:val="Sraopastraipa"/>
        <w:numPr>
          <w:ilvl w:val="0"/>
          <w:numId w:val="1"/>
        </w:numPr>
        <w:spacing w:after="0" w:line="240" w:lineRule="auto"/>
        <w:jc w:val="both"/>
        <w:rPr>
          <w:rFonts w:ascii="Times New Roman" w:hAnsi="Times New Roman" w:cs="Times New Roman"/>
          <w:sz w:val="24"/>
          <w:szCs w:val="24"/>
        </w:rPr>
      </w:pPr>
      <w:r w:rsidRPr="009C6511">
        <w:rPr>
          <w:rFonts w:ascii="Times New Roman" w:hAnsi="Times New Roman" w:cs="Times New Roman"/>
          <w:sz w:val="24"/>
          <w:szCs w:val="24"/>
        </w:rPr>
        <w:lastRenderedPageBreak/>
        <w:t>Tinklaveika</w:t>
      </w:r>
    </w:p>
    <w:p w14:paraId="769E7029" w14:textId="38044717" w:rsidR="00B04BEC" w:rsidRPr="009C6511" w:rsidRDefault="00B04BEC" w:rsidP="00B04BEC">
      <w:pPr>
        <w:pStyle w:val="Sraopastraipa"/>
        <w:numPr>
          <w:ilvl w:val="0"/>
          <w:numId w:val="1"/>
        </w:numPr>
        <w:spacing w:after="0" w:line="240" w:lineRule="auto"/>
        <w:jc w:val="both"/>
        <w:rPr>
          <w:rFonts w:ascii="Times New Roman" w:hAnsi="Times New Roman" w:cs="Times New Roman"/>
          <w:sz w:val="24"/>
          <w:szCs w:val="24"/>
        </w:rPr>
      </w:pPr>
      <w:r w:rsidRPr="009C6511">
        <w:rPr>
          <w:rFonts w:ascii="Times New Roman" w:hAnsi="Times New Roman" w:cs="Times New Roman"/>
          <w:sz w:val="24"/>
          <w:szCs w:val="24"/>
        </w:rPr>
        <w:t>Dėkingumo praktikos</w:t>
      </w:r>
    </w:p>
    <w:p w14:paraId="7B42B55E" w14:textId="1907D4F2" w:rsidR="00B04BEC" w:rsidRPr="009C6511" w:rsidRDefault="00B04BEC" w:rsidP="00B04BEC">
      <w:pPr>
        <w:pStyle w:val="Sraopastraipa"/>
        <w:numPr>
          <w:ilvl w:val="0"/>
          <w:numId w:val="1"/>
        </w:numPr>
        <w:spacing w:after="0" w:line="240" w:lineRule="auto"/>
        <w:jc w:val="both"/>
        <w:rPr>
          <w:rFonts w:ascii="Times New Roman" w:hAnsi="Times New Roman" w:cs="Times New Roman"/>
          <w:sz w:val="24"/>
          <w:szCs w:val="24"/>
        </w:rPr>
      </w:pPr>
      <w:r w:rsidRPr="009C6511">
        <w:rPr>
          <w:rFonts w:ascii="Times New Roman" w:hAnsi="Times New Roman" w:cs="Times New Roman"/>
          <w:sz w:val="24"/>
          <w:szCs w:val="24"/>
        </w:rPr>
        <w:t>Pavyko atlikti „gerumo pyrago“ užduotį</w:t>
      </w:r>
    </w:p>
    <w:p w14:paraId="32F789A3" w14:textId="6AB82F9E" w:rsidR="00B04BEC" w:rsidRPr="009C6511" w:rsidRDefault="009C6511" w:rsidP="00B04BEC">
      <w:pPr>
        <w:pStyle w:val="Sraopastraipa"/>
        <w:numPr>
          <w:ilvl w:val="0"/>
          <w:numId w:val="1"/>
        </w:numPr>
        <w:spacing w:after="0" w:line="240" w:lineRule="auto"/>
        <w:jc w:val="both"/>
        <w:rPr>
          <w:rFonts w:ascii="Times New Roman" w:hAnsi="Times New Roman" w:cs="Times New Roman"/>
          <w:sz w:val="24"/>
          <w:szCs w:val="24"/>
        </w:rPr>
      </w:pPr>
      <w:r w:rsidRPr="009C6511">
        <w:rPr>
          <w:rFonts w:ascii="Times New Roman" w:hAnsi="Times New Roman" w:cs="Times New Roman"/>
          <w:sz w:val="24"/>
          <w:szCs w:val="24"/>
        </w:rPr>
        <w:t>Reflektuoti</w:t>
      </w:r>
    </w:p>
    <w:p w14:paraId="782EB58B" w14:textId="41A612C3" w:rsidR="00B04BEC" w:rsidRPr="009C6511" w:rsidRDefault="009C6511" w:rsidP="00B04BEC">
      <w:pPr>
        <w:pStyle w:val="Sraopastraipa"/>
        <w:numPr>
          <w:ilvl w:val="0"/>
          <w:numId w:val="1"/>
        </w:numPr>
        <w:spacing w:after="0" w:line="240" w:lineRule="auto"/>
        <w:jc w:val="both"/>
        <w:rPr>
          <w:rFonts w:ascii="Times New Roman" w:hAnsi="Times New Roman" w:cs="Times New Roman"/>
          <w:sz w:val="24"/>
          <w:szCs w:val="24"/>
        </w:rPr>
      </w:pPr>
      <w:r w:rsidRPr="009C6511">
        <w:rPr>
          <w:rFonts w:ascii="Times New Roman" w:hAnsi="Times New Roman" w:cs="Times New Roman"/>
          <w:sz w:val="24"/>
          <w:szCs w:val="24"/>
        </w:rPr>
        <w:t>Daugiau dėmesio skiriu racionaliam laiko planavimui</w:t>
      </w:r>
    </w:p>
    <w:p w14:paraId="267BD82D" w14:textId="0AA7B95D" w:rsidR="009C6511" w:rsidRPr="009C6511" w:rsidRDefault="009C6511" w:rsidP="00B04BEC">
      <w:pPr>
        <w:pStyle w:val="Sraopastraipa"/>
        <w:numPr>
          <w:ilvl w:val="0"/>
          <w:numId w:val="1"/>
        </w:numPr>
        <w:spacing w:after="0" w:line="240" w:lineRule="auto"/>
        <w:jc w:val="both"/>
        <w:rPr>
          <w:rFonts w:ascii="Times New Roman" w:hAnsi="Times New Roman" w:cs="Times New Roman"/>
          <w:sz w:val="24"/>
          <w:szCs w:val="24"/>
        </w:rPr>
      </w:pPr>
      <w:r w:rsidRPr="009C6511">
        <w:rPr>
          <w:rFonts w:ascii="Times New Roman" w:hAnsi="Times New Roman" w:cs="Times New Roman"/>
          <w:sz w:val="24"/>
          <w:szCs w:val="24"/>
        </w:rPr>
        <w:t>Komunikavimo</w:t>
      </w:r>
    </w:p>
    <w:p w14:paraId="272AD52A" w14:textId="77777777" w:rsidR="009C6511" w:rsidRPr="009C6511" w:rsidRDefault="009C6511" w:rsidP="009C6511">
      <w:pPr>
        <w:pStyle w:val="Sraopastraipa"/>
        <w:numPr>
          <w:ilvl w:val="0"/>
          <w:numId w:val="1"/>
        </w:numPr>
        <w:spacing w:after="0" w:line="240" w:lineRule="auto"/>
        <w:rPr>
          <w:rFonts w:ascii="Times New Roman" w:hAnsi="Times New Roman" w:cs="Times New Roman"/>
          <w:sz w:val="24"/>
          <w:szCs w:val="24"/>
        </w:rPr>
      </w:pPr>
      <w:r w:rsidRPr="009C6511">
        <w:rPr>
          <w:rFonts w:ascii="Times New Roman" w:hAnsi="Times New Roman" w:cs="Times New Roman"/>
          <w:sz w:val="24"/>
          <w:szCs w:val="24"/>
        </w:rPr>
        <w:t>Pamąstysiu</w:t>
      </w:r>
    </w:p>
    <w:p w14:paraId="44B1E1CC" w14:textId="5417FDB5" w:rsidR="009C6511" w:rsidRPr="009C6511" w:rsidRDefault="009C6511" w:rsidP="009C6511">
      <w:pPr>
        <w:pStyle w:val="Sraopastraipa"/>
        <w:numPr>
          <w:ilvl w:val="0"/>
          <w:numId w:val="1"/>
        </w:numPr>
        <w:spacing w:after="0" w:line="240" w:lineRule="auto"/>
        <w:rPr>
          <w:rFonts w:ascii="Times New Roman" w:hAnsi="Times New Roman" w:cs="Times New Roman"/>
          <w:sz w:val="24"/>
          <w:szCs w:val="24"/>
        </w:rPr>
      </w:pPr>
      <w:r w:rsidRPr="009C6511">
        <w:rPr>
          <w:rFonts w:ascii="Times New Roman" w:hAnsi="Times New Roman" w:cs="Times New Roman"/>
          <w:sz w:val="24"/>
          <w:szCs w:val="24"/>
        </w:rPr>
        <w:t>Bendros strategijos kūrimo, komandinis darbas</w:t>
      </w:r>
    </w:p>
    <w:p w14:paraId="5DF245CA" w14:textId="4AE8C1FF" w:rsidR="009C6511" w:rsidRPr="009C6511" w:rsidRDefault="009C6511" w:rsidP="009C6511">
      <w:pPr>
        <w:pStyle w:val="Sraopastraipa"/>
        <w:numPr>
          <w:ilvl w:val="0"/>
          <w:numId w:val="1"/>
        </w:numPr>
        <w:spacing w:after="0" w:line="240" w:lineRule="auto"/>
        <w:rPr>
          <w:rFonts w:ascii="Times New Roman" w:hAnsi="Times New Roman" w:cs="Times New Roman"/>
          <w:sz w:val="24"/>
          <w:szCs w:val="24"/>
        </w:rPr>
      </w:pPr>
      <w:r w:rsidRPr="009C6511">
        <w:rPr>
          <w:rFonts w:ascii="Times New Roman" w:hAnsi="Times New Roman" w:cs="Times New Roman"/>
          <w:sz w:val="24"/>
          <w:szCs w:val="24"/>
        </w:rPr>
        <w:t>Bendradarbiavimo plėtojimas su mokytojais, visų veiklų pastebėjimas</w:t>
      </w:r>
    </w:p>
    <w:p w14:paraId="1E287CC1" w14:textId="77777777" w:rsidR="002F150A" w:rsidRDefault="002F150A" w:rsidP="00B04BEC">
      <w:pPr>
        <w:spacing w:after="0" w:line="240" w:lineRule="auto"/>
        <w:ind w:firstLine="851"/>
        <w:jc w:val="both"/>
        <w:rPr>
          <w:rFonts w:ascii="Times New Roman" w:hAnsi="Times New Roman" w:cs="Times New Roman"/>
          <w:sz w:val="24"/>
          <w:szCs w:val="24"/>
        </w:rPr>
      </w:pPr>
    </w:p>
    <w:p w14:paraId="5E8B140F" w14:textId="77777777" w:rsidR="00711449" w:rsidRPr="002F150A" w:rsidRDefault="00711449" w:rsidP="00B04BEC">
      <w:pPr>
        <w:spacing w:after="0" w:line="240" w:lineRule="auto"/>
        <w:ind w:firstLine="851"/>
        <w:jc w:val="both"/>
        <w:rPr>
          <w:rFonts w:ascii="Times New Roman" w:hAnsi="Times New Roman" w:cs="Times New Roman"/>
          <w:sz w:val="24"/>
          <w:szCs w:val="24"/>
        </w:rPr>
      </w:pPr>
    </w:p>
    <w:p w14:paraId="3240A9EB" w14:textId="77766714" w:rsidR="002F150A" w:rsidRPr="00711449" w:rsidRDefault="00B04BEC" w:rsidP="00B04BEC">
      <w:pPr>
        <w:spacing w:after="0" w:line="240" w:lineRule="auto"/>
        <w:ind w:firstLine="851"/>
        <w:jc w:val="both"/>
        <w:rPr>
          <w:rFonts w:ascii="Times New Roman" w:hAnsi="Times New Roman" w:cs="Times New Roman"/>
          <w:sz w:val="24"/>
          <w:szCs w:val="24"/>
        </w:rPr>
      </w:pPr>
      <w:r w:rsidRPr="009C6511">
        <w:rPr>
          <w:rFonts w:ascii="Times New Roman" w:hAnsi="Times New Roman" w:cs="Times New Roman"/>
          <w:sz w:val="24"/>
          <w:szCs w:val="24"/>
        </w:rPr>
        <w:t>Dalyvių apklausoje buvo prašoma į</w:t>
      </w:r>
      <w:r w:rsidR="002F150A" w:rsidRPr="002F150A">
        <w:rPr>
          <w:rFonts w:ascii="Times New Roman" w:hAnsi="Times New Roman" w:cs="Times New Roman"/>
          <w:sz w:val="24"/>
          <w:szCs w:val="24"/>
        </w:rPr>
        <w:t>vardin</w:t>
      </w:r>
      <w:r w:rsidRPr="009C6511">
        <w:rPr>
          <w:rFonts w:ascii="Times New Roman" w:hAnsi="Times New Roman" w:cs="Times New Roman"/>
          <w:sz w:val="24"/>
          <w:szCs w:val="24"/>
        </w:rPr>
        <w:t>ti</w:t>
      </w:r>
      <w:r w:rsidR="002F150A" w:rsidRPr="002F150A">
        <w:rPr>
          <w:rFonts w:ascii="Times New Roman" w:hAnsi="Times New Roman" w:cs="Times New Roman"/>
          <w:sz w:val="24"/>
          <w:szCs w:val="24"/>
        </w:rPr>
        <w:t xml:space="preserve">, </w:t>
      </w:r>
      <w:bookmarkStart w:id="1" w:name="_Hlk197572109"/>
      <w:r w:rsidR="002F150A" w:rsidRPr="002F150A">
        <w:rPr>
          <w:rFonts w:ascii="Times New Roman" w:hAnsi="Times New Roman" w:cs="Times New Roman"/>
          <w:b/>
          <w:bCs/>
          <w:sz w:val="24"/>
          <w:szCs w:val="24"/>
        </w:rPr>
        <w:t>kokia gerąja patirtimi galėt</w:t>
      </w:r>
      <w:r w:rsidRPr="009C6511">
        <w:rPr>
          <w:rFonts w:ascii="Times New Roman" w:hAnsi="Times New Roman" w:cs="Times New Roman"/>
          <w:b/>
          <w:bCs/>
          <w:sz w:val="24"/>
          <w:szCs w:val="24"/>
        </w:rPr>
        <w:t>ų</w:t>
      </w:r>
      <w:r w:rsidR="002F150A" w:rsidRPr="002F150A">
        <w:rPr>
          <w:rFonts w:ascii="Times New Roman" w:hAnsi="Times New Roman" w:cs="Times New Roman"/>
          <w:b/>
          <w:bCs/>
          <w:sz w:val="24"/>
          <w:szCs w:val="24"/>
        </w:rPr>
        <w:t xml:space="preserve"> dalintis su savo kolegomis</w:t>
      </w:r>
      <w:bookmarkEnd w:id="1"/>
      <w:r w:rsidRPr="009C6511">
        <w:rPr>
          <w:rFonts w:ascii="Times New Roman" w:hAnsi="Times New Roman" w:cs="Times New Roman"/>
          <w:sz w:val="24"/>
          <w:szCs w:val="24"/>
        </w:rPr>
        <w:t xml:space="preserve">. </w:t>
      </w:r>
      <w:r w:rsidR="00711449" w:rsidRPr="00711449">
        <w:rPr>
          <w:rFonts w:ascii="Times New Roman" w:hAnsi="Times New Roman" w:cs="Times New Roman"/>
          <w:sz w:val="24"/>
          <w:szCs w:val="24"/>
        </w:rPr>
        <w:t>Apklausos</w:t>
      </w:r>
      <w:r w:rsidR="00711449">
        <w:rPr>
          <w:rFonts w:ascii="Times New Roman" w:hAnsi="Times New Roman" w:cs="Times New Roman"/>
          <w:sz w:val="24"/>
          <w:szCs w:val="24"/>
        </w:rPr>
        <w:t xml:space="preserve"> atviri</w:t>
      </w:r>
      <w:r w:rsidR="00711449" w:rsidRPr="00711449">
        <w:rPr>
          <w:rFonts w:ascii="Times New Roman" w:hAnsi="Times New Roman" w:cs="Times New Roman"/>
          <w:sz w:val="24"/>
          <w:szCs w:val="24"/>
        </w:rPr>
        <w:t xml:space="preserve"> atsakymai rodo,</w:t>
      </w:r>
      <w:r w:rsidR="00711449">
        <w:rPr>
          <w:rFonts w:ascii="Times New Roman" w:hAnsi="Times New Roman" w:cs="Times New Roman"/>
          <w:b/>
          <w:bCs/>
          <w:sz w:val="24"/>
          <w:szCs w:val="24"/>
        </w:rPr>
        <w:t xml:space="preserve">  </w:t>
      </w:r>
      <w:r w:rsidR="00711449" w:rsidRPr="00711449">
        <w:rPr>
          <w:rFonts w:ascii="Times New Roman" w:hAnsi="Times New Roman" w:cs="Times New Roman"/>
          <w:sz w:val="24"/>
          <w:szCs w:val="24"/>
        </w:rPr>
        <w:t xml:space="preserve">jog </w:t>
      </w:r>
      <w:r w:rsidR="00711449">
        <w:rPr>
          <w:rFonts w:ascii="Times New Roman" w:hAnsi="Times New Roman" w:cs="Times New Roman"/>
          <w:sz w:val="24"/>
          <w:szCs w:val="24"/>
        </w:rPr>
        <w:t>kvalifikacijos tobulinimo programai pasibaigus dalyviai norėtų ir galėtų dalintis su savo kolegomis naujais sužinotais ir išbandytais metodais, komunikacija įstaigos viduje, dėkingumo praktikomis bendradarbiavimo kultūrai kurti ir vystyti organizacijoje, prisidėti prie lyderystės tinklo kūrimo savo įstaigoje bei dalintis tinklaveikos idėjomis.</w:t>
      </w:r>
    </w:p>
    <w:p w14:paraId="05A4CA81" w14:textId="77777777" w:rsidR="00711449" w:rsidRDefault="00711449" w:rsidP="00B04BEC">
      <w:pPr>
        <w:spacing w:after="0" w:line="240" w:lineRule="auto"/>
        <w:ind w:firstLine="851"/>
        <w:jc w:val="both"/>
        <w:rPr>
          <w:rFonts w:ascii="Times New Roman" w:hAnsi="Times New Roman" w:cs="Times New Roman"/>
          <w:sz w:val="24"/>
          <w:szCs w:val="24"/>
        </w:rPr>
      </w:pPr>
    </w:p>
    <w:p w14:paraId="01D67B49" w14:textId="29F9684A" w:rsidR="00711449" w:rsidRPr="009C6511" w:rsidRDefault="00711449" w:rsidP="00711449">
      <w:pPr>
        <w:spacing w:after="0" w:line="240" w:lineRule="auto"/>
        <w:ind w:firstLine="851"/>
        <w:jc w:val="both"/>
        <w:rPr>
          <w:rFonts w:ascii="Times New Roman" w:hAnsi="Times New Roman" w:cs="Times New Roman"/>
          <w:sz w:val="24"/>
          <w:szCs w:val="24"/>
        </w:rPr>
      </w:pPr>
      <w:r w:rsidRPr="00CD521A">
        <w:rPr>
          <w:rFonts w:ascii="Times New Roman" w:hAnsi="Times New Roman" w:cs="Times New Roman"/>
          <w:sz w:val="24"/>
          <w:szCs w:val="24"/>
        </w:rPr>
        <w:t>Dalyvių atsakymai (</w:t>
      </w:r>
      <w:r w:rsidRPr="00CD521A">
        <w:rPr>
          <w:rFonts w:ascii="Times New Roman" w:hAnsi="Times New Roman" w:cs="Times New Roman"/>
          <w:sz w:val="24"/>
          <w:szCs w:val="24"/>
          <w:lang w:val="en-US"/>
        </w:rPr>
        <w:t xml:space="preserve">13 </w:t>
      </w:r>
      <w:proofErr w:type="spellStart"/>
      <w:r w:rsidRPr="00CD521A">
        <w:rPr>
          <w:rFonts w:ascii="Times New Roman" w:hAnsi="Times New Roman" w:cs="Times New Roman"/>
          <w:sz w:val="24"/>
          <w:szCs w:val="24"/>
          <w:lang w:val="en-US"/>
        </w:rPr>
        <w:t>atsakym</w:t>
      </w:r>
      <w:proofErr w:type="spellEnd"/>
      <w:r w:rsidRPr="00CD521A">
        <w:rPr>
          <w:rFonts w:ascii="Times New Roman" w:hAnsi="Times New Roman" w:cs="Times New Roman"/>
          <w:sz w:val="24"/>
          <w:szCs w:val="24"/>
        </w:rPr>
        <w:t>ų):</w:t>
      </w:r>
    </w:p>
    <w:p w14:paraId="5FEF96ED" w14:textId="68872740" w:rsidR="00B04BEC" w:rsidRPr="009C6511" w:rsidRDefault="00B04BEC" w:rsidP="00B04BEC">
      <w:pPr>
        <w:pStyle w:val="Sraopastraipa"/>
        <w:numPr>
          <w:ilvl w:val="0"/>
          <w:numId w:val="1"/>
        </w:numPr>
        <w:spacing w:after="0" w:line="240" w:lineRule="auto"/>
        <w:jc w:val="both"/>
        <w:rPr>
          <w:rFonts w:ascii="Times New Roman" w:hAnsi="Times New Roman" w:cs="Times New Roman"/>
          <w:sz w:val="24"/>
          <w:szCs w:val="24"/>
        </w:rPr>
      </w:pPr>
      <w:r w:rsidRPr="009C6511">
        <w:rPr>
          <w:rFonts w:ascii="Times New Roman" w:hAnsi="Times New Roman" w:cs="Times New Roman"/>
          <w:sz w:val="24"/>
          <w:szCs w:val="24"/>
        </w:rPr>
        <w:t>Komunikacija įstaigos viduje.</w:t>
      </w:r>
    </w:p>
    <w:p w14:paraId="3E8EDA5C" w14:textId="7A3D8D12" w:rsidR="00B04BEC" w:rsidRPr="009C6511" w:rsidRDefault="00B04BEC" w:rsidP="00B04BEC">
      <w:pPr>
        <w:pStyle w:val="Sraopastraipa"/>
        <w:numPr>
          <w:ilvl w:val="0"/>
          <w:numId w:val="1"/>
        </w:numPr>
        <w:spacing w:after="0" w:line="240" w:lineRule="auto"/>
        <w:jc w:val="both"/>
        <w:rPr>
          <w:rFonts w:ascii="Times New Roman" w:hAnsi="Times New Roman" w:cs="Times New Roman"/>
          <w:sz w:val="24"/>
          <w:szCs w:val="24"/>
        </w:rPr>
      </w:pPr>
      <w:r w:rsidRPr="009C6511">
        <w:rPr>
          <w:rFonts w:ascii="Times New Roman" w:hAnsi="Times New Roman" w:cs="Times New Roman"/>
          <w:sz w:val="24"/>
          <w:szCs w:val="24"/>
        </w:rPr>
        <w:t>Metodais</w:t>
      </w:r>
    </w:p>
    <w:p w14:paraId="5FDB8A9E" w14:textId="266173A4" w:rsidR="00B04BEC" w:rsidRPr="009C6511" w:rsidRDefault="00B04BEC" w:rsidP="00B04BEC">
      <w:pPr>
        <w:pStyle w:val="Sraopastraipa"/>
        <w:numPr>
          <w:ilvl w:val="0"/>
          <w:numId w:val="1"/>
        </w:numPr>
        <w:spacing w:after="0" w:line="240" w:lineRule="auto"/>
        <w:jc w:val="both"/>
        <w:rPr>
          <w:rFonts w:ascii="Times New Roman" w:hAnsi="Times New Roman" w:cs="Times New Roman"/>
          <w:sz w:val="24"/>
          <w:szCs w:val="24"/>
        </w:rPr>
      </w:pPr>
      <w:r w:rsidRPr="009C6511">
        <w:rPr>
          <w:rFonts w:ascii="Times New Roman" w:hAnsi="Times New Roman" w:cs="Times New Roman"/>
          <w:sz w:val="24"/>
          <w:szCs w:val="24"/>
        </w:rPr>
        <w:t>Išbandytais metodais</w:t>
      </w:r>
    </w:p>
    <w:p w14:paraId="1E06D741" w14:textId="3F571F51" w:rsidR="00B04BEC" w:rsidRPr="009C6511" w:rsidRDefault="00B04BEC" w:rsidP="00B04BEC">
      <w:pPr>
        <w:pStyle w:val="Sraopastraipa"/>
        <w:numPr>
          <w:ilvl w:val="0"/>
          <w:numId w:val="1"/>
        </w:numPr>
        <w:spacing w:after="0" w:line="240" w:lineRule="auto"/>
        <w:jc w:val="both"/>
        <w:rPr>
          <w:rFonts w:ascii="Times New Roman" w:hAnsi="Times New Roman" w:cs="Times New Roman"/>
          <w:sz w:val="24"/>
          <w:szCs w:val="24"/>
        </w:rPr>
      </w:pPr>
      <w:r w:rsidRPr="009C6511">
        <w:rPr>
          <w:rFonts w:ascii="Times New Roman" w:hAnsi="Times New Roman" w:cs="Times New Roman"/>
          <w:sz w:val="24"/>
          <w:szCs w:val="24"/>
        </w:rPr>
        <w:t>Komunikacijai per renginių organizavimą</w:t>
      </w:r>
    </w:p>
    <w:p w14:paraId="76C9D972" w14:textId="575141DC" w:rsidR="00B04BEC" w:rsidRPr="009C6511" w:rsidRDefault="00B04BEC" w:rsidP="00B04BEC">
      <w:pPr>
        <w:pStyle w:val="Sraopastraipa"/>
        <w:numPr>
          <w:ilvl w:val="0"/>
          <w:numId w:val="1"/>
        </w:numPr>
        <w:spacing w:after="0" w:line="240" w:lineRule="auto"/>
        <w:jc w:val="both"/>
        <w:rPr>
          <w:rFonts w:ascii="Times New Roman" w:hAnsi="Times New Roman" w:cs="Times New Roman"/>
          <w:sz w:val="24"/>
          <w:szCs w:val="24"/>
        </w:rPr>
      </w:pPr>
      <w:r w:rsidRPr="009C6511">
        <w:rPr>
          <w:rFonts w:ascii="Times New Roman" w:hAnsi="Times New Roman" w:cs="Times New Roman"/>
          <w:sz w:val="24"/>
          <w:szCs w:val="24"/>
        </w:rPr>
        <w:t>Problemų  keitimas (sprendimas): Kodėl? Kaip? Ką?</w:t>
      </w:r>
    </w:p>
    <w:p w14:paraId="5D162788" w14:textId="149AF4BF" w:rsidR="00B04BEC" w:rsidRPr="009C6511" w:rsidRDefault="00B04BEC" w:rsidP="009C6511">
      <w:pPr>
        <w:pStyle w:val="Sraopastraipa"/>
        <w:numPr>
          <w:ilvl w:val="0"/>
          <w:numId w:val="1"/>
        </w:numPr>
        <w:spacing w:after="0" w:line="240" w:lineRule="auto"/>
        <w:rPr>
          <w:rFonts w:ascii="Times New Roman" w:hAnsi="Times New Roman" w:cs="Times New Roman"/>
          <w:sz w:val="24"/>
          <w:szCs w:val="24"/>
        </w:rPr>
      </w:pPr>
      <w:r w:rsidRPr="009C6511">
        <w:rPr>
          <w:rFonts w:ascii="Times New Roman" w:hAnsi="Times New Roman" w:cs="Times New Roman"/>
          <w:sz w:val="24"/>
          <w:szCs w:val="24"/>
        </w:rPr>
        <w:t>Norint bendrų tikslų, reikalingas komunikavimas mokytojai- tėvai-mokiniai-vadovai.</w:t>
      </w:r>
    </w:p>
    <w:p w14:paraId="3B97D21B" w14:textId="53C696C2" w:rsidR="009C6511" w:rsidRPr="009C6511" w:rsidRDefault="009C6511" w:rsidP="009C6511">
      <w:pPr>
        <w:pStyle w:val="Sraopastraipa"/>
        <w:numPr>
          <w:ilvl w:val="0"/>
          <w:numId w:val="1"/>
        </w:numPr>
        <w:spacing w:after="0" w:line="240" w:lineRule="auto"/>
        <w:rPr>
          <w:rFonts w:ascii="Times New Roman" w:hAnsi="Times New Roman" w:cs="Times New Roman"/>
          <w:sz w:val="24"/>
          <w:szCs w:val="24"/>
        </w:rPr>
      </w:pPr>
      <w:r w:rsidRPr="009C6511">
        <w:rPr>
          <w:rFonts w:ascii="Times New Roman" w:hAnsi="Times New Roman" w:cs="Times New Roman"/>
          <w:sz w:val="24"/>
          <w:szCs w:val="24"/>
        </w:rPr>
        <w:t>Vadovų, mokytojų, tėvų ir mokinių bendradarbiavimu</w:t>
      </w:r>
      <w:r w:rsidRPr="009C6511">
        <w:rPr>
          <w:rFonts w:ascii="Times New Roman" w:hAnsi="Times New Roman" w:cs="Times New Roman"/>
          <w:sz w:val="24"/>
          <w:szCs w:val="24"/>
        </w:rPr>
        <w:br/>
        <w:t>Apie darbą su mokinių taryba, renginius</w:t>
      </w:r>
    </w:p>
    <w:p w14:paraId="68AFA049" w14:textId="34A4F1DA" w:rsidR="009C6511" w:rsidRPr="009C6511" w:rsidRDefault="009C6511" w:rsidP="009C6511">
      <w:pPr>
        <w:pStyle w:val="Sraopastraipa"/>
        <w:numPr>
          <w:ilvl w:val="0"/>
          <w:numId w:val="1"/>
        </w:numPr>
        <w:spacing w:after="0" w:line="240" w:lineRule="auto"/>
        <w:jc w:val="both"/>
        <w:rPr>
          <w:rFonts w:ascii="Times New Roman" w:hAnsi="Times New Roman" w:cs="Times New Roman"/>
          <w:sz w:val="24"/>
          <w:szCs w:val="24"/>
        </w:rPr>
      </w:pPr>
      <w:r w:rsidRPr="009C6511">
        <w:rPr>
          <w:rFonts w:ascii="Times New Roman" w:hAnsi="Times New Roman" w:cs="Times New Roman"/>
          <w:sz w:val="24"/>
          <w:szCs w:val="24"/>
        </w:rPr>
        <w:t>Dėkingumo praktikoms</w:t>
      </w:r>
    </w:p>
    <w:p w14:paraId="457C2E03" w14:textId="7875429A" w:rsidR="009C6511" w:rsidRPr="009C6511" w:rsidRDefault="009C6511" w:rsidP="009C6511">
      <w:pPr>
        <w:pStyle w:val="Sraopastraipa"/>
        <w:numPr>
          <w:ilvl w:val="0"/>
          <w:numId w:val="1"/>
        </w:numPr>
        <w:spacing w:after="0" w:line="240" w:lineRule="auto"/>
        <w:jc w:val="both"/>
        <w:rPr>
          <w:rFonts w:ascii="Times New Roman" w:hAnsi="Times New Roman" w:cs="Times New Roman"/>
          <w:sz w:val="24"/>
          <w:szCs w:val="24"/>
        </w:rPr>
      </w:pPr>
      <w:r w:rsidRPr="009C6511">
        <w:rPr>
          <w:rFonts w:ascii="Times New Roman" w:hAnsi="Times New Roman" w:cs="Times New Roman"/>
          <w:sz w:val="24"/>
          <w:szCs w:val="24"/>
        </w:rPr>
        <w:t>Dėkingumo praktika</w:t>
      </w:r>
    </w:p>
    <w:p w14:paraId="2D7A3CD3" w14:textId="5BE220B6" w:rsidR="009C6511" w:rsidRPr="009C6511" w:rsidRDefault="009C6511" w:rsidP="009C6511">
      <w:pPr>
        <w:pStyle w:val="Sraopastraipa"/>
        <w:numPr>
          <w:ilvl w:val="0"/>
          <w:numId w:val="1"/>
        </w:numPr>
        <w:spacing w:after="0" w:line="240" w:lineRule="auto"/>
        <w:jc w:val="both"/>
        <w:rPr>
          <w:rFonts w:ascii="Times New Roman" w:hAnsi="Times New Roman" w:cs="Times New Roman"/>
          <w:sz w:val="24"/>
          <w:szCs w:val="24"/>
        </w:rPr>
      </w:pPr>
      <w:proofErr w:type="spellStart"/>
      <w:r w:rsidRPr="009C6511">
        <w:rPr>
          <w:rFonts w:ascii="Times New Roman" w:hAnsi="Times New Roman" w:cs="Times New Roman"/>
          <w:sz w:val="24"/>
          <w:szCs w:val="24"/>
        </w:rPr>
        <w:t>Esencializmo</w:t>
      </w:r>
      <w:proofErr w:type="spellEnd"/>
      <w:r w:rsidRPr="009C6511">
        <w:rPr>
          <w:rFonts w:ascii="Times New Roman" w:hAnsi="Times New Roman" w:cs="Times New Roman"/>
          <w:sz w:val="24"/>
          <w:szCs w:val="24"/>
        </w:rPr>
        <w:t xml:space="preserve"> idėja</w:t>
      </w:r>
    </w:p>
    <w:p w14:paraId="319CAADD" w14:textId="043D4AFE" w:rsidR="009C6511" w:rsidRPr="009C6511" w:rsidRDefault="009C6511" w:rsidP="009C6511">
      <w:pPr>
        <w:pStyle w:val="Sraopastraipa"/>
        <w:numPr>
          <w:ilvl w:val="0"/>
          <w:numId w:val="1"/>
        </w:numPr>
        <w:spacing w:after="0" w:line="240" w:lineRule="auto"/>
        <w:jc w:val="both"/>
        <w:rPr>
          <w:rFonts w:ascii="Times New Roman" w:hAnsi="Times New Roman" w:cs="Times New Roman"/>
          <w:sz w:val="24"/>
          <w:szCs w:val="24"/>
        </w:rPr>
      </w:pPr>
      <w:r w:rsidRPr="009C6511">
        <w:rPr>
          <w:rFonts w:ascii="Times New Roman" w:hAnsi="Times New Roman" w:cs="Times New Roman"/>
          <w:sz w:val="24"/>
          <w:szCs w:val="24"/>
        </w:rPr>
        <w:t xml:space="preserve">Dėkingumo, </w:t>
      </w:r>
      <w:proofErr w:type="spellStart"/>
      <w:r w:rsidRPr="009C6511">
        <w:rPr>
          <w:rFonts w:ascii="Times New Roman" w:hAnsi="Times New Roman" w:cs="Times New Roman"/>
          <w:sz w:val="24"/>
          <w:szCs w:val="24"/>
        </w:rPr>
        <w:t>mindfulnes</w:t>
      </w:r>
      <w:proofErr w:type="spellEnd"/>
      <w:r w:rsidRPr="009C6511">
        <w:rPr>
          <w:rFonts w:ascii="Times New Roman" w:hAnsi="Times New Roman" w:cs="Times New Roman"/>
          <w:sz w:val="24"/>
          <w:szCs w:val="24"/>
        </w:rPr>
        <w:t xml:space="preserve"> praktikoms</w:t>
      </w:r>
    </w:p>
    <w:p w14:paraId="68E736C0" w14:textId="61178F0E" w:rsidR="009C6511" w:rsidRPr="009C6511" w:rsidRDefault="009C6511" w:rsidP="009C6511">
      <w:pPr>
        <w:pStyle w:val="Sraopastraipa"/>
        <w:numPr>
          <w:ilvl w:val="0"/>
          <w:numId w:val="1"/>
        </w:numPr>
        <w:spacing w:after="0" w:line="240" w:lineRule="auto"/>
        <w:jc w:val="both"/>
        <w:rPr>
          <w:rFonts w:ascii="Times New Roman" w:hAnsi="Times New Roman" w:cs="Times New Roman"/>
          <w:sz w:val="24"/>
          <w:szCs w:val="24"/>
        </w:rPr>
      </w:pPr>
      <w:r w:rsidRPr="009C6511">
        <w:rPr>
          <w:rFonts w:ascii="Times New Roman" w:hAnsi="Times New Roman" w:cs="Times New Roman"/>
          <w:sz w:val="24"/>
          <w:szCs w:val="24"/>
        </w:rPr>
        <w:t>Lyderystės ir bendradarbiavimo modelio kūrimas, taikymas</w:t>
      </w:r>
    </w:p>
    <w:p w14:paraId="7D5F4FEF" w14:textId="0B38F93E" w:rsidR="009C6511" w:rsidRPr="009C6511" w:rsidRDefault="009C6511" w:rsidP="009C6511">
      <w:pPr>
        <w:pStyle w:val="Sraopastraipa"/>
        <w:numPr>
          <w:ilvl w:val="0"/>
          <w:numId w:val="1"/>
        </w:numPr>
        <w:spacing w:after="0" w:line="240" w:lineRule="auto"/>
        <w:jc w:val="both"/>
        <w:rPr>
          <w:rFonts w:ascii="Times New Roman" w:hAnsi="Times New Roman" w:cs="Times New Roman"/>
          <w:sz w:val="24"/>
          <w:szCs w:val="24"/>
        </w:rPr>
      </w:pPr>
      <w:r w:rsidRPr="009C6511">
        <w:rPr>
          <w:rFonts w:ascii="Times New Roman" w:hAnsi="Times New Roman" w:cs="Times New Roman"/>
          <w:sz w:val="24"/>
          <w:szCs w:val="24"/>
        </w:rPr>
        <w:t>Tinklaveika</w:t>
      </w:r>
    </w:p>
    <w:p w14:paraId="75C3777B" w14:textId="77777777" w:rsidR="002F150A" w:rsidRPr="002F150A" w:rsidRDefault="002F150A" w:rsidP="002F150A">
      <w:pPr>
        <w:spacing w:after="0" w:line="240" w:lineRule="auto"/>
        <w:jc w:val="both"/>
        <w:rPr>
          <w:rFonts w:ascii="Times New Roman" w:hAnsi="Times New Roman" w:cs="Times New Roman"/>
          <w:sz w:val="24"/>
          <w:szCs w:val="24"/>
        </w:rPr>
      </w:pPr>
    </w:p>
    <w:p w14:paraId="5A0F4EEB" w14:textId="77777777" w:rsidR="001E6874" w:rsidRDefault="001E6874" w:rsidP="008D4F7F">
      <w:pPr>
        <w:spacing w:after="0" w:line="240" w:lineRule="auto"/>
        <w:jc w:val="both"/>
        <w:rPr>
          <w:rFonts w:ascii="Times New Roman" w:hAnsi="Times New Roman" w:cs="Times New Roman"/>
          <w:b/>
          <w:bCs/>
          <w:sz w:val="24"/>
          <w:szCs w:val="24"/>
        </w:rPr>
      </w:pPr>
    </w:p>
    <w:p w14:paraId="51DC5D9A" w14:textId="77777777" w:rsidR="001E6874" w:rsidRDefault="001E6874" w:rsidP="008D4F7F">
      <w:pPr>
        <w:spacing w:after="0" w:line="240" w:lineRule="auto"/>
        <w:jc w:val="both"/>
        <w:rPr>
          <w:rFonts w:ascii="Times New Roman" w:hAnsi="Times New Roman" w:cs="Times New Roman"/>
          <w:b/>
          <w:bCs/>
          <w:sz w:val="24"/>
          <w:szCs w:val="24"/>
        </w:rPr>
      </w:pPr>
    </w:p>
    <w:p w14:paraId="247BE10F" w14:textId="77777777" w:rsidR="001E6874" w:rsidRDefault="001E6874" w:rsidP="008D4F7F">
      <w:pPr>
        <w:spacing w:after="0" w:line="240" w:lineRule="auto"/>
        <w:jc w:val="both"/>
        <w:rPr>
          <w:rFonts w:ascii="Times New Roman" w:hAnsi="Times New Roman" w:cs="Times New Roman"/>
          <w:b/>
          <w:bCs/>
          <w:sz w:val="24"/>
          <w:szCs w:val="24"/>
        </w:rPr>
      </w:pPr>
    </w:p>
    <w:p w14:paraId="224F58BC" w14:textId="77777777" w:rsidR="001E6874" w:rsidRDefault="001E6874" w:rsidP="008D4F7F">
      <w:pPr>
        <w:spacing w:after="0" w:line="240" w:lineRule="auto"/>
        <w:jc w:val="both"/>
        <w:rPr>
          <w:rFonts w:ascii="Times New Roman" w:hAnsi="Times New Roman" w:cs="Times New Roman"/>
          <w:b/>
          <w:bCs/>
          <w:sz w:val="24"/>
          <w:szCs w:val="24"/>
        </w:rPr>
      </w:pPr>
    </w:p>
    <w:p w14:paraId="3A38AC5F" w14:textId="77777777" w:rsidR="001E6874" w:rsidRDefault="001E6874" w:rsidP="008D4F7F">
      <w:pPr>
        <w:spacing w:after="0" w:line="240" w:lineRule="auto"/>
        <w:jc w:val="both"/>
        <w:rPr>
          <w:rFonts w:ascii="Times New Roman" w:hAnsi="Times New Roman" w:cs="Times New Roman"/>
          <w:b/>
          <w:bCs/>
          <w:sz w:val="24"/>
          <w:szCs w:val="24"/>
        </w:rPr>
      </w:pPr>
    </w:p>
    <w:p w14:paraId="5C2047D0" w14:textId="77777777" w:rsidR="001E6874" w:rsidRDefault="001E6874" w:rsidP="008D4F7F">
      <w:pPr>
        <w:spacing w:after="0" w:line="240" w:lineRule="auto"/>
        <w:jc w:val="both"/>
        <w:rPr>
          <w:rFonts w:ascii="Times New Roman" w:hAnsi="Times New Roman" w:cs="Times New Roman"/>
          <w:b/>
          <w:bCs/>
          <w:sz w:val="24"/>
          <w:szCs w:val="24"/>
        </w:rPr>
      </w:pPr>
    </w:p>
    <w:p w14:paraId="26F98150" w14:textId="77777777" w:rsidR="001E6874" w:rsidRDefault="001E6874" w:rsidP="008D4F7F">
      <w:pPr>
        <w:spacing w:after="0" w:line="240" w:lineRule="auto"/>
        <w:jc w:val="both"/>
        <w:rPr>
          <w:rFonts w:ascii="Times New Roman" w:hAnsi="Times New Roman" w:cs="Times New Roman"/>
          <w:b/>
          <w:bCs/>
          <w:sz w:val="24"/>
          <w:szCs w:val="24"/>
        </w:rPr>
      </w:pPr>
    </w:p>
    <w:p w14:paraId="2F6FFE5A" w14:textId="77777777" w:rsidR="001E6874" w:rsidRDefault="001E6874" w:rsidP="008D4F7F">
      <w:pPr>
        <w:spacing w:after="0" w:line="240" w:lineRule="auto"/>
        <w:jc w:val="both"/>
        <w:rPr>
          <w:rFonts w:ascii="Times New Roman" w:hAnsi="Times New Roman" w:cs="Times New Roman"/>
          <w:b/>
          <w:bCs/>
          <w:sz w:val="24"/>
          <w:szCs w:val="24"/>
        </w:rPr>
      </w:pPr>
    </w:p>
    <w:p w14:paraId="48A96AF2" w14:textId="77777777" w:rsidR="001E6874" w:rsidRDefault="001E6874" w:rsidP="008D4F7F">
      <w:pPr>
        <w:spacing w:after="0" w:line="240" w:lineRule="auto"/>
        <w:jc w:val="both"/>
        <w:rPr>
          <w:rFonts w:ascii="Times New Roman" w:hAnsi="Times New Roman" w:cs="Times New Roman"/>
          <w:b/>
          <w:bCs/>
          <w:sz w:val="24"/>
          <w:szCs w:val="24"/>
        </w:rPr>
      </w:pPr>
    </w:p>
    <w:p w14:paraId="7D647778" w14:textId="77777777" w:rsidR="001E6874" w:rsidRDefault="001E6874" w:rsidP="008D4F7F">
      <w:pPr>
        <w:spacing w:after="0" w:line="240" w:lineRule="auto"/>
        <w:jc w:val="both"/>
        <w:rPr>
          <w:rFonts w:ascii="Times New Roman" w:hAnsi="Times New Roman" w:cs="Times New Roman"/>
          <w:b/>
          <w:bCs/>
          <w:sz w:val="24"/>
          <w:szCs w:val="24"/>
        </w:rPr>
      </w:pPr>
    </w:p>
    <w:p w14:paraId="78E0B10A" w14:textId="77777777" w:rsidR="001E6874" w:rsidRDefault="001E6874" w:rsidP="008D4F7F">
      <w:pPr>
        <w:spacing w:after="0" w:line="240" w:lineRule="auto"/>
        <w:jc w:val="both"/>
        <w:rPr>
          <w:rFonts w:ascii="Times New Roman" w:hAnsi="Times New Roman" w:cs="Times New Roman"/>
          <w:b/>
          <w:bCs/>
          <w:sz w:val="24"/>
          <w:szCs w:val="24"/>
        </w:rPr>
      </w:pPr>
    </w:p>
    <w:p w14:paraId="7190D1D5" w14:textId="77777777" w:rsidR="001E6874" w:rsidRDefault="001E6874" w:rsidP="008D4F7F">
      <w:pPr>
        <w:spacing w:after="0" w:line="240" w:lineRule="auto"/>
        <w:jc w:val="both"/>
        <w:rPr>
          <w:rFonts w:ascii="Times New Roman" w:hAnsi="Times New Roman" w:cs="Times New Roman"/>
          <w:b/>
          <w:bCs/>
          <w:sz w:val="24"/>
          <w:szCs w:val="24"/>
        </w:rPr>
      </w:pPr>
    </w:p>
    <w:p w14:paraId="27AB5139" w14:textId="77777777" w:rsidR="001E6874" w:rsidRDefault="001E6874" w:rsidP="008D4F7F">
      <w:pPr>
        <w:spacing w:after="0" w:line="240" w:lineRule="auto"/>
        <w:jc w:val="both"/>
        <w:rPr>
          <w:rFonts w:ascii="Times New Roman" w:hAnsi="Times New Roman" w:cs="Times New Roman"/>
          <w:b/>
          <w:bCs/>
          <w:sz w:val="24"/>
          <w:szCs w:val="24"/>
        </w:rPr>
      </w:pPr>
    </w:p>
    <w:p w14:paraId="2A5D0415" w14:textId="77777777" w:rsidR="001E6874" w:rsidRDefault="001E6874" w:rsidP="008D4F7F">
      <w:pPr>
        <w:spacing w:after="0" w:line="240" w:lineRule="auto"/>
        <w:jc w:val="both"/>
        <w:rPr>
          <w:rFonts w:ascii="Times New Roman" w:hAnsi="Times New Roman" w:cs="Times New Roman"/>
          <w:b/>
          <w:bCs/>
          <w:sz w:val="24"/>
          <w:szCs w:val="24"/>
        </w:rPr>
      </w:pPr>
    </w:p>
    <w:p w14:paraId="36ED807F" w14:textId="77777777" w:rsidR="001E6874" w:rsidRDefault="001E6874" w:rsidP="008D4F7F">
      <w:pPr>
        <w:spacing w:after="0" w:line="240" w:lineRule="auto"/>
        <w:jc w:val="both"/>
        <w:rPr>
          <w:rFonts w:ascii="Times New Roman" w:hAnsi="Times New Roman" w:cs="Times New Roman"/>
          <w:b/>
          <w:bCs/>
          <w:sz w:val="24"/>
          <w:szCs w:val="24"/>
        </w:rPr>
      </w:pPr>
    </w:p>
    <w:p w14:paraId="27941799" w14:textId="77777777" w:rsidR="001E6874" w:rsidRDefault="001E6874" w:rsidP="008D4F7F">
      <w:pPr>
        <w:spacing w:after="0" w:line="240" w:lineRule="auto"/>
        <w:jc w:val="both"/>
        <w:rPr>
          <w:rFonts w:ascii="Times New Roman" w:hAnsi="Times New Roman" w:cs="Times New Roman"/>
          <w:b/>
          <w:bCs/>
          <w:sz w:val="24"/>
          <w:szCs w:val="24"/>
        </w:rPr>
      </w:pPr>
    </w:p>
    <w:p w14:paraId="1FAF69E9" w14:textId="5067577C" w:rsidR="001E6874" w:rsidRPr="001E6874" w:rsidRDefault="001E6874" w:rsidP="008D4F7F">
      <w:pPr>
        <w:spacing w:after="0" w:line="240" w:lineRule="auto"/>
        <w:jc w:val="both"/>
        <w:rPr>
          <w:rFonts w:ascii="Times New Roman" w:hAnsi="Times New Roman" w:cs="Times New Roman"/>
          <w:b/>
          <w:bCs/>
          <w:sz w:val="24"/>
          <w:szCs w:val="24"/>
        </w:rPr>
      </w:pPr>
      <w:r w:rsidRPr="001E6874">
        <w:rPr>
          <w:rFonts w:ascii="Times New Roman" w:hAnsi="Times New Roman" w:cs="Times New Roman"/>
          <w:b/>
          <w:bCs/>
          <w:sz w:val="24"/>
          <w:szCs w:val="24"/>
        </w:rPr>
        <w:t>Apibend</w:t>
      </w:r>
      <w:r>
        <w:rPr>
          <w:rFonts w:ascii="Times New Roman" w:hAnsi="Times New Roman" w:cs="Times New Roman"/>
          <w:b/>
          <w:bCs/>
          <w:sz w:val="24"/>
          <w:szCs w:val="24"/>
        </w:rPr>
        <w:t>r</w:t>
      </w:r>
      <w:r w:rsidRPr="001E6874">
        <w:rPr>
          <w:rFonts w:ascii="Times New Roman" w:hAnsi="Times New Roman" w:cs="Times New Roman"/>
          <w:b/>
          <w:bCs/>
          <w:sz w:val="24"/>
          <w:szCs w:val="24"/>
        </w:rPr>
        <w:t>inimas</w:t>
      </w:r>
    </w:p>
    <w:p w14:paraId="7A07225E" w14:textId="77777777" w:rsidR="001E6874" w:rsidRPr="002F150A" w:rsidRDefault="001E6874" w:rsidP="008D4F7F">
      <w:pPr>
        <w:spacing w:after="0" w:line="240" w:lineRule="auto"/>
        <w:jc w:val="both"/>
        <w:rPr>
          <w:rFonts w:ascii="Times New Roman" w:hAnsi="Times New Roman" w:cs="Times New Roman"/>
          <w:sz w:val="24"/>
          <w:szCs w:val="24"/>
        </w:rPr>
      </w:pPr>
    </w:p>
    <w:p w14:paraId="57AD1BA2" w14:textId="77777777" w:rsidR="001E6874" w:rsidRDefault="006D2C1F" w:rsidP="001E687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Apibendrinant apklausos rezultatus, galima teigti, jog  </w:t>
      </w:r>
      <w:r w:rsidR="008D4F7F">
        <w:rPr>
          <w:rFonts w:ascii="Times New Roman" w:hAnsi="Times New Roman" w:cs="Times New Roman"/>
          <w:sz w:val="24"/>
          <w:szCs w:val="24"/>
        </w:rPr>
        <w:t xml:space="preserve">kvalifikacijos tobulinimo programa buvo dalyviams naudinga, įdomi, skatinanti taikyti įgytas žinias, metodus savo profesinėje veikloje bei dalintis su kolegomis grįžus į ugdymo įstaigą. </w:t>
      </w:r>
    </w:p>
    <w:p w14:paraId="553DFE23" w14:textId="77777777" w:rsidR="001E6874" w:rsidRDefault="001E6874" w:rsidP="001E6874">
      <w:pPr>
        <w:spacing w:after="0" w:line="240" w:lineRule="auto"/>
        <w:ind w:firstLine="709"/>
        <w:jc w:val="both"/>
        <w:rPr>
          <w:rFonts w:ascii="Times New Roman" w:hAnsi="Times New Roman" w:cs="Times New Roman"/>
          <w:sz w:val="24"/>
          <w:szCs w:val="24"/>
        </w:rPr>
      </w:pPr>
    </w:p>
    <w:p w14:paraId="0AC6945A" w14:textId="59EC9449" w:rsidR="001E6874" w:rsidRPr="00D82B86" w:rsidRDefault="001E6874" w:rsidP="001E687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Apklausos dalyvių atsakymų procentinė raiška rodo, jog tokių ilgalaikių kvalifikacijos tobulinimo programų organizavimas ir realizavimas  dalyviams turi didelę įtaką ir poveikį tolesnėms idėjoms realizuotis organizacijose. Kvalifikacijos tobulinimo programa vertinama puikiai tiek dėl teorijos ir praktikos suderinamumo, aktyvių metodų taikymo programoje, tiek dėl </w:t>
      </w:r>
      <w:r w:rsidRPr="005B3E20">
        <w:rPr>
          <w:rFonts w:ascii="Times New Roman" w:hAnsi="Times New Roman" w:cs="Times New Roman"/>
          <w:sz w:val="24"/>
          <w:szCs w:val="24"/>
        </w:rPr>
        <w:t>sukurt</w:t>
      </w:r>
      <w:r>
        <w:rPr>
          <w:rFonts w:ascii="Times New Roman" w:hAnsi="Times New Roman" w:cs="Times New Roman"/>
          <w:sz w:val="24"/>
          <w:szCs w:val="24"/>
        </w:rPr>
        <w:t>ų</w:t>
      </w:r>
      <w:r w:rsidRPr="005B3E20">
        <w:rPr>
          <w:rFonts w:ascii="Times New Roman" w:hAnsi="Times New Roman" w:cs="Times New Roman"/>
          <w:sz w:val="24"/>
          <w:szCs w:val="24"/>
        </w:rPr>
        <w:t xml:space="preserve"> tobulėti skatinančios mokymosi sąlyg</w:t>
      </w:r>
      <w:r>
        <w:rPr>
          <w:rFonts w:ascii="Times New Roman" w:hAnsi="Times New Roman" w:cs="Times New Roman"/>
          <w:sz w:val="24"/>
          <w:szCs w:val="24"/>
        </w:rPr>
        <w:t>ų. K</w:t>
      </w:r>
      <w:r w:rsidRPr="002F150A">
        <w:rPr>
          <w:rFonts w:ascii="Times New Roman" w:hAnsi="Times New Roman" w:cs="Times New Roman"/>
          <w:sz w:val="24"/>
          <w:szCs w:val="24"/>
        </w:rPr>
        <w:t>valifikacijos tobulinimo programoje buvo naudingiausia</w:t>
      </w:r>
      <w:r>
        <w:rPr>
          <w:rFonts w:ascii="Times New Roman" w:hAnsi="Times New Roman" w:cs="Times New Roman"/>
          <w:sz w:val="24"/>
          <w:szCs w:val="24"/>
        </w:rPr>
        <w:t xml:space="preserve"> kolegialaus mokymosi ir veikimo, refleksijos dalys, taip pat teorinė dalis bei praktinių užduočių atlikimo dalis, todėl būtina jas taikyti ir ateityje kuriant bei realizuojant programas. </w:t>
      </w:r>
    </w:p>
    <w:p w14:paraId="550CB888" w14:textId="77777777" w:rsidR="001E6874" w:rsidRDefault="001E6874" w:rsidP="001E6874">
      <w:pPr>
        <w:spacing w:after="0" w:line="240" w:lineRule="auto"/>
        <w:ind w:firstLine="709"/>
        <w:jc w:val="both"/>
        <w:rPr>
          <w:rFonts w:ascii="Times New Roman" w:hAnsi="Times New Roman" w:cs="Times New Roman"/>
          <w:sz w:val="24"/>
          <w:szCs w:val="24"/>
        </w:rPr>
      </w:pPr>
    </w:p>
    <w:p w14:paraId="29C700F9" w14:textId="585CED08" w:rsidR="001E6874" w:rsidRPr="003E66B4" w:rsidRDefault="001E6874" w:rsidP="001E687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I</w:t>
      </w:r>
      <w:r w:rsidRPr="003E66B4">
        <w:rPr>
          <w:rFonts w:ascii="Times New Roman" w:hAnsi="Times New Roman" w:cs="Times New Roman"/>
          <w:sz w:val="24"/>
          <w:szCs w:val="24"/>
        </w:rPr>
        <w:t>lgalaikė kvalifikacijos tobulinimo mokymų programa turėjo pokytį dalyvių savivertei, pasitikėjimui bei įgytoms kompetencijoms augti tolesnėse dalyvių profesinėse veiklose.</w:t>
      </w:r>
      <w:r>
        <w:rPr>
          <w:rFonts w:ascii="Times New Roman" w:hAnsi="Times New Roman" w:cs="Times New Roman"/>
          <w:sz w:val="24"/>
          <w:szCs w:val="24"/>
        </w:rPr>
        <w:t xml:space="preserve"> </w:t>
      </w:r>
      <w:r w:rsidRPr="003E66B4">
        <w:rPr>
          <w:rFonts w:ascii="Times New Roman" w:hAnsi="Times New Roman" w:cs="Times New Roman"/>
          <w:sz w:val="24"/>
          <w:szCs w:val="24"/>
        </w:rPr>
        <w:t xml:space="preserve"> Dalyviai tapo kūrybiškesni, veikloje sėkmingiau taiko naujas technologijas</w:t>
      </w:r>
      <w:r>
        <w:rPr>
          <w:rFonts w:ascii="Times New Roman" w:hAnsi="Times New Roman" w:cs="Times New Roman"/>
          <w:sz w:val="24"/>
          <w:szCs w:val="24"/>
        </w:rPr>
        <w:t>,</w:t>
      </w:r>
      <w:r w:rsidRPr="003E66B4">
        <w:rPr>
          <w:rFonts w:ascii="Times New Roman" w:hAnsi="Times New Roman" w:cs="Times New Roman"/>
          <w:sz w:val="24"/>
          <w:szCs w:val="24"/>
        </w:rPr>
        <w:t xml:space="preserve"> dalyviai geba </w:t>
      </w:r>
      <w:r w:rsidRPr="002F150A">
        <w:rPr>
          <w:rFonts w:ascii="Times New Roman" w:hAnsi="Times New Roman" w:cs="Times New Roman"/>
          <w:sz w:val="24"/>
          <w:szCs w:val="24"/>
        </w:rPr>
        <w:t>geriau įsivertinti savo turimas kompetencijas</w:t>
      </w:r>
      <w:r w:rsidRPr="003E66B4">
        <w:rPr>
          <w:rFonts w:ascii="Times New Roman" w:hAnsi="Times New Roman" w:cs="Times New Roman"/>
          <w:sz w:val="24"/>
          <w:szCs w:val="24"/>
        </w:rPr>
        <w:t>, įgytos kompetencijos skatina bendradarbiauti / veikti kartu ir dalintis gerąja praktika su kolegomis, d</w:t>
      </w:r>
      <w:r w:rsidRPr="002F150A">
        <w:rPr>
          <w:rFonts w:ascii="Times New Roman" w:hAnsi="Times New Roman" w:cs="Times New Roman"/>
          <w:sz w:val="24"/>
          <w:szCs w:val="24"/>
        </w:rPr>
        <w:t>ažniau reflektu</w:t>
      </w:r>
      <w:r>
        <w:rPr>
          <w:rFonts w:ascii="Times New Roman" w:hAnsi="Times New Roman" w:cs="Times New Roman"/>
          <w:sz w:val="24"/>
          <w:szCs w:val="24"/>
        </w:rPr>
        <w:t>oti</w:t>
      </w:r>
      <w:r w:rsidRPr="002F150A">
        <w:rPr>
          <w:rFonts w:ascii="Times New Roman" w:hAnsi="Times New Roman" w:cs="Times New Roman"/>
          <w:sz w:val="24"/>
          <w:szCs w:val="24"/>
        </w:rPr>
        <w:t xml:space="preserve"> savo veiklą ir ją tobuli</w:t>
      </w:r>
      <w:r>
        <w:rPr>
          <w:rFonts w:ascii="Times New Roman" w:hAnsi="Times New Roman" w:cs="Times New Roman"/>
          <w:sz w:val="24"/>
          <w:szCs w:val="24"/>
        </w:rPr>
        <w:t>nti.</w:t>
      </w:r>
    </w:p>
    <w:p w14:paraId="12652C27" w14:textId="527D22BA" w:rsidR="001E6874" w:rsidRDefault="001E6874" w:rsidP="008D4F7F">
      <w:pPr>
        <w:spacing w:after="0" w:line="240" w:lineRule="auto"/>
        <w:ind w:firstLine="709"/>
        <w:jc w:val="both"/>
        <w:rPr>
          <w:rFonts w:ascii="Times New Roman" w:hAnsi="Times New Roman" w:cs="Times New Roman"/>
          <w:sz w:val="24"/>
          <w:szCs w:val="24"/>
        </w:rPr>
      </w:pPr>
    </w:p>
    <w:p w14:paraId="2A977DC9" w14:textId="77777777" w:rsidR="001E6874" w:rsidRDefault="001E6874" w:rsidP="008D4F7F">
      <w:pPr>
        <w:spacing w:after="0" w:line="240" w:lineRule="auto"/>
        <w:ind w:firstLine="709"/>
        <w:jc w:val="both"/>
        <w:rPr>
          <w:rFonts w:ascii="Times New Roman" w:hAnsi="Times New Roman" w:cs="Times New Roman"/>
          <w:sz w:val="24"/>
          <w:szCs w:val="24"/>
        </w:rPr>
      </w:pPr>
    </w:p>
    <w:p w14:paraId="2D89437D" w14:textId="16E56FEC" w:rsidR="002F150A" w:rsidRPr="002F150A" w:rsidRDefault="002F150A" w:rsidP="008D4F7F">
      <w:pPr>
        <w:spacing w:after="0" w:line="240" w:lineRule="auto"/>
        <w:ind w:firstLine="709"/>
        <w:jc w:val="both"/>
        <w:rPr>
          <w:rFonts w:ascii="Times New Roman" w:hAnsi="Times New Roman" w:cs="Times New Roman"/>
          <w:sz w:val="24"/>
          <w:szCs w:val="24"/>
        </w:rPr>
      </w:pPr>
    </w:p>
    <w:p w14:paraId="05EEEDFA" w14:textId="77777777" w:rsidR="002F150A" w:rsidRPr="002F150A" w:rsidRDefault="002F150A" w:rsidP="002F150A">
      <w:pPr>
        <w:spacing w:after="0" w:line="360" w:lineRule="auto"/>
        <w:jc w:val="both"/>
        <w:rPr>
          <w:rFonts w:ascii="Times New Roman" w:hAnsi="Times New Roman" w:cs="Times New Roman"/>
          <w:sz w:val="24"/>
          <w:szCs w:val="24"/>
        </w:rPr>
      </w:pPr>
    </w:p>
    <w:p w14:paraId="623F1FE6" w14:textId="77777777" w:rsidR="002F150A" w:rsidRPr="00B04BEC" w:rsidRDefault="002F150A" w:rsidP="002F150A">
      <w:pPr>
        <w:spacing w:after="0" w:line="360" w:lineRule="auto"/>
        <w:jc w:val="both"/>
        <w:rPr>
          <w:rFonts w:ascii="Times New Roman" w:hAnsi="Times New Roman" w:cs="Times New Roman"/>
          <w:sz w:val="24"/>
          <w:szCs w:val="24"/>
        </w:rPr>
      </w:pPr>
    </w:p>
    <w:sectPr w:rsidR="002F150A" w:rsidRPr="00B04BEC" w:rsidSect="00F07F3B">
      <w:headerReference w:type="default" r:id="rId10"/>
      <w:footerReference w:type="default" r:id="rId11"/>
      <w:pgSz w:w="11906" w:h="16838"/>
      <w:pgMar w:top="2006" w:right="1133" w:bottom="709"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7F541B" w14:textId="77777777" w:rsidR="00CD3462" w:rsidRDefault="00CD3462" w:rsidP="002F150A">
      <w:pPr>
        <w:spacing w:after="0" w:line="240" w:lineRule="auto"/>
      </w:pPr>
      <w:r>
        <w:separator/>
      </w:r>
    </w:p>
  </w:endnote>
  <w:endnote w:type="continuationSeparator" w:id="0">
    <w:p w14:paraId="77F07AB9" w14:textId="77777777" w:rsidR="00CD3462" w:rsidRDefault="00CD3462" w:rsidP="002F15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28644899"/>
      <w:docPartObj>
        <w:docPartGallery w:val="Page Numbers (Bottom of Page)"/>
        <w:docPartUnique/>
      </w:docPartObj>
    </w:sdtPr>
    <w:sdtEndPr>
      <w:rPr>
        <w:rFonts w:ascii="Times New Roman" w:hAnsi="Times New Roman" w:cs="Times New Roman"/>
      </w:rPr>
    </w:sdtEndPr>
    <w:sdtContent>
      <w:p w14:paraId="60F0B77A" w14:textId="2CAEC898" w:rsidR="00CD521A" w:rsidRPr="00CD521A" w:rsidRDefault="00CD521A">
        <w:pPr>
          <w:pStyle w:val="Porat"/>
          <w:jc w:val="right"/>
          <w:rPr>
            <w:rFonts w:ascii="Times New Roman" w:hAnsi="Times New Roman" w:cs="Times New Roman"/>
          </w:rPr>
        </w:pPr>
        <w:r w:rsidRPr="00CD521A">
          <w:rPr>
            <w:rFonts w:ascii="Times New Roman" w:hAnsi="Times New Roman" w:cs="Times New Roman"/>
          </w:rPr>
          <w:fldChar w:fldCharType="begin"/>
        </w:r>
        <w:r w:rsidRPr="00CD521A">
          <w:rPr>
            <w:rFonts w:ascii="Times New Roman" w:hAnsi="Times New Roman" w:cs="Times New Roman"/>
          </w:rPr>
          <w:instrText>PAGE   \* MERGEFORMAT</w:instrText>
        </w:r>
        <w:r w:rsidRPr="00CD521A">
          <w:rPr>
            <w:rFonts w:ascii="Times New Roman" w:hAnsi="Times New Roman" w:cs="Times New Roman"/>
          </w:rPr>
          <w:fldChar w:fldCharType="separate"/>
        </w:r>
        <w:r w:rsidRPr="00CD521A">
          <w:rPr>
            <w:rFonts w:ascii="Times New Roman" w:hAnsi="Times New Roman" w:cs="Times New Roman"/>
          </w:rPr>
          <w:t>2</w:t>
        </w:r>
        <w:r w:rsidRPr="00CD521A">
          <w:rPr>
            <w:rFonts w:ascii="Times New Roman" w:hAnsi="Times New Roman" w:cs="Times New Roman"/>
          </w:rPr>
          <w:fldChar w:fldCharType="end"/>
        </w:r>
      </w:p>
    </w:sdtContent>
  </w:sdt>
  <w:p w14:paraId="3481F436" w14:textId="77777777" w:rsidR="00CD521A" w:rsidRDefault="00CD521A">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8AD2C2" w14:textId="77777777" w:rsidR="00CD3462" w:rsidRDefault="00CD3462" w:rsidP="002F150A">
      <w:pPr>
        <w:spacing w:after="0" w:line="240" w:lineRule="auto"/>
      </w:pPr>
      <w:r>
        <w:separator/>
      </w:r>
    </w:p>
  </w:footnote>
  <w:footnote w:type="continuationSeparator" w:id="0">
    <w:p w14:paraId="76363E25" w14:textId="77777777" w:rsidR="00CD3462" w:rsidRDefault="00CD3462" w:rsidP="002F15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91E884" w14:textId="77777777" w:rsidR="002F150A" w:rsidRDefault="002F150A">
    <w:pPr>
      <w:pStyle w:val="Antrats"/>
    </w:pPr>
  </w:p>
  <w:p w14:paraId="154A1E89" w14:textId="15B7284E" w:rsidR="002F150A" w:rsidRDefault="002F150A">
    <w:pPr>
      <w:pStyle w:val="Antrats"/>
    </w:pPr>
    <w:r>
      <w:rPr>
        <w:noProof/>
      </w:rPr>
      <w:drawing>
        <wp:anchor distT="0" distB="0" distL="114300" distR="114300" simplePos="0" relativeHeight="251660288" behindDoc="0" locked="0" layoutInCell="1" allowOverlap="1" wp14:anchorId="7E02CD64" wp14:editId="0F862A1B">
          <wp:simplePos x="0" y="0"/>
          <wp:positionH relativeFrom="margin">
            <wp:align>right</wp:align>
          </wp:positionH>
          <wp:positionV relativeFrom="paragraph">
            <wp:posOffset>-259080</wp:posOffset>
          </wp:positionV>
          <wp:extent cx="1381125" cy="852805"/>
          <wp:effectExtent l="0" t="0" r="0" b="0"/>
          <wp:wrapNone/>
          <wp:docPr id="1200489182" name="Picture 1"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035347" name="Picture 1" descr="Shape&#10;&#10;Description automatically generated with medium confidence"/>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81125" cy="852805"/>
                  </a:xfrm>
                  <a:prstGeom prst="rect">
                    <a:avLst/>
                  </a:prstGeom>
                </pic:spPr>
              </pic:pic>
            </a:graphicData>
          </a:graphic>
        </wp:anchor>
      </w:drawing>
    </w:r>
    <w:r>
      <w:rPr>
        <w:noProof/>
      </w:rPr>
      <w:drawing>
        <wp:anchor distT="0" distB="0" distL="114300" distR="114300" simplePos="0" relativeHeight="251659264" behindDoc="0" locked="0" layoutInCell="1" allowOverlap="1" wp14:anchorId="2074A4BB" wp14:editId="3B9F1394">
          <wp:simplePos x="0" y="0"/>
          <wp:positionH relativeFrom="margin">
            <wp:align>left</wp:align>
          </wp:positionH>
          <wp:positionV relativeFrom="paragraph">
            <wp:posOffset>-27940</wp:posOffset>
          </wp:positionV>
          <wp:extent cx="1760220" cy="488950"/>
          <wp:effectExtent l="0" t="0" r="0" b="6350"/>
          <wp:wrapNone/>
          <wp:docPr id="228317731" name="Picture 5"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550333" name="Picture 5" descr="Graphical user interface, application&#10;&#10;Description automatically generated"/>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760220" cy="488950"/>
                  </a:xfrm>
                  <a:prstGeom prst="rect">
                    <a:avLst/>
                  </a:prstGeom>
                  <a:noFill/>
                  <a:ln>
                    <a:noFill/>
                  </a:ln>
                </pic:spPr>
              </pic:pic>
            </a:graphicData>
          </a:graphic>
        </wp:anchor>
      </w:drawing>
    </w:r>
    <w:r>
      <w:rPr>
        <w:noProof/>
      </w:rPr>
      <w:drawing>
        <wp:anchor distT="0" distB="0" distL="114300" distR="114300" simplePos="0" relativeHeight="251661312" behindDoc="0" locked="0" layoutInCell="1" allowOverlap="1" wp14:anchorId="11EEE0C2" wp14:editId="12E76577">
          <wp:simplePos x="0" y="0"/>
          <wp:positionH relativeFrom="column">
            <wp:posOffset>2193290</wp:posOffset>
          </wp:positionH>
          <wp:positionV relativeFrom="paragraph">
            <wp:posOffset>-27305</wp:posOffset>
          </wp:positionV>
          <wp:extent cx="1524000" cy="541655"/>
          <wp:effectExtent l="0" t="0" r="0" b="0"/>
          <wp:wrapNone/>
          <wp:docPr id="401550996"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517922" name="Picture 1" descr="A blue and white logo&#10;&#10;Description automatically generated"/>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1524000" cy="5416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8A1755"/>
    <w:multiLevelType w:val="hybridMultilevel"/>
    <w:tmpl w:val="70B440EC"/>
    <w:lvl w:ilvl="0" w:tplc="04270001">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1" w15:restartNumberingAfterBreak="0">
    <w:nsid w:val="6E7F5144"/>
    <w:multiLevelType w:val="hybridMultilevel"/>
    <w:tmpl w:val="BD061D92"/>
    <w:lvl w:ilvl="0" w:tplc="04270001">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7DA"/>
    <w:rsid w:val="00122636"/>
    <w:rsid w:val="001E6874"/>
    <w:rsid w:val="002F150A"/>
    <w:rsid w:val="00352A1E"/>
    <w:rsid w:val="003E66B4"/>
    <w:rsid w:val="004A46E1"/>
    <w:rsid w:val="00532140"/>
    <w:rsid w:val="005B3E20"/>
    <w:rsid w:val="00615180"/>
    <w:rsid w:val="006D2C1F"/>
    <w:rsid w:val="00711449"/>
    <w:rsid w:val="00853DD1"/>
    <w:rsid w:val="008670D4"/>
    <w:rsid w:val="008D4F7F"/>
    <w:rsid w:val="00961F69"/>
    <w:rsid w:val="009C6511"/>
    <w:rsid w:val="00AC0A3D"/>
    <w:rsid w:val="00B04BEC"/>
    <w:rsid w:val="00B857DA"/>
    <w:rsid w:val="00CD3462"/>
    <w:rsid w:val="00CD521A"/>
    <w:rsid w:val="00D10BBC"/>
    <w:rsid w:val="00D32A17"/>
    <w:rsid w:val="00D82B86"/>
    <w:rsid w:val="00E4645D"/>
    <w:rsid w:val="00EA7F63"/>
    <w:rsid w:val="00F07F3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575A56"/>
  <w15:chartTrackingRefBased/>
  <w15:docId w15:val="{C4245F20-E3A7-48A7-AA14-8455B6DF3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B857D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B857D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B857DA"/>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B857DA"/>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B857DA"/>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B857DA"/>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B857DA"/>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B857DA"/>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B857DA"/>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B857DA"/>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B857DA"/>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B857DA"/>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B857DA"/>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B857DA"/>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B857DA"/>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B857DA"/>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B857DA"/>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B857DA"/>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B857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B857DA"/>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B857DA"/>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B857DA"/>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B857DA"/>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B857DA"/>
    <w:rPr>
      <w:i/>
      <w:iCs/>
      <w:color w:val="404040" w:themeColor="text1" w:themeTint="BF"/>
    </w:rPr>
  </w:style>
  <w:style w:type="paragraph" w:styleId="Sraopastraipa">
    <w:name w:val="List Paragraph"/>
    <w:basedOn w:val="prastasis"/>
    <w:uiPriority w:val="34"/>
    <w:qFormat/>
    <w:rsid w:val="00B857DA"/>
    <w:pPr>
      <w:ind w:left="720"/>
      <w:contextualSpacing/>
    </w:pPr>
  </w:style>
  <w:style w:type="character" w:styleId="Rykuspabraukimas">
    <w:name w:val="Intense Emphasis"/>
    <w:basedOn w:val="Numatytasispastraiposriftas"/>
    <w:uiPriority w:val="21"/>
    <w:qFormat/>
    <w:rsid w:val="00B857DA"/>
    <w:rPr>
      <w:i/>
      <w:iCs/>
      <w:color w:val="2F5496" w:themeColor="accent1" w:themeShade="BF"/>
    </w:rPr>
  </w:style>
  <w:style w:type="paragraph" w:styleId="Iskirtacitata">
    <w:name w:val="Intense Quote"/>
    <w:basedOn w:val="prastasis"/>
    <w:next w:val="prastasis"/>
    <w:link w:val="IskirtacitataDiagrama"/>
    <w:uiPriority w:val="30"/>
    <w:qFormat/>
    <w:rsid w:val="00B857D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B857DA"/>
    <w:rPr>
      <w:i/>
      <w:iCs/>
      <w:color w:val="2F5496" w:themeColor="accent1" w:themeShade="BF"/>
    </w:rPr>
  </w:style>
  <w:style w:type="character" w:styleId="Rykinuoroda">
    <w:name w:val="Intense Reference"/>
    <w:basedOn w:val="Numatytasispastraiposriftas"/>
    <w:uiPriority w:val="32"/>
    <w:qFormat/>
    <w:rsid w:val="00B857DA"/>
    <w:rPr>
      <w:b/>
      <w:bCs/>
      <w:smallCaps/>
      <w:color w:val="2F5496" w:themeColor="accent1" w:themeShade="BF"/>
      <w:spacing w:val="5"/>
    </w:rPr>
  </w:style>
  <w:style w:type="paragraph" w:styleId="Antrats">
    <w:name w:val="header"/>
    <w:basedOn w:val="prastasis"/>
    <w:link w:val="AntratsDiagrama"/>
    <w:uiPriority w:val="99"/>
    <w:unhideWhenUsed/>
    <w:rsid w:val="002F150A"/>
    <w:pPr>
      <w:tabs>
        <w:tab w:val="center" w:pos="4513"/>
        <w:tab w:val="right" w:pos="9026"/>
      </w:tabs>
      <w:spacing w:after="0" w:line="240" w:lineRule="auto"/>
    </w:pPr>
  </w:style>
  <w:style w:type="character" w:customStyle="1" w:styleId="AntratsDiagrama">
    <w:name w:val="Antraštės Diagrama"/>
    <w:basedOn w:val="Numatytasispastraiposriftas"/>
    <w:link w:val="Antrats"/>
    <w:uiPriority w:val="99"/>
    <w:rsid w:val="002F150A"/>
  </w:style>
  <w:style w:type="paragraph" w:styleId="Porat">
    <w:name w:val="footer"/>
    <w:basedOn w:val="prastasis"/>
    <w:link w:val="PoratDiagrama"/>
    <w:uiPriority w:val="99"/>
    <w:unhideWhenUsed/>
    <w:rsid w:val="002F150A"/>
    <w:pPr>
      <w:tabs>
        <w:tab w:val="center" w:pos="4513"/>
        <w:tab w:val="right" w:pos="9026"/>
      </w:tabs>
      <w:spacing w:after="0" w:line="240" w:lineRule="auto"/>
    </w:pPr>
  </w:style>
  <w:style w:type="character" w:customStyle="1" w:styleId="PoratDiagrama">
    <w:name w:val="Poraštė Diagrama"/>
    <w:basedOn w:val="Numatytasispastraiposriftas"/>
    <w:link w:val="Porat"/>
    <w:uiPriority w:val="99"/>
    <w:rsid w:val="002F150A"/>
  </w:style>
  <w:style w:type="table" w:styleId="Lentelstinklelis">
    <w:name w:val="Table Grid"/>
    <w:basedOn w:val="prastojilentel"/>
    <w:uiPriority w:val="39"/>
    <w:rsid w:val="00D10B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chart" Target="charts/chart3.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User\Desktop\T&#362;M%20PROGRAMOS\Raseiniai\aapklausa\apklausa.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User\Desktop\T&#362;M%20PROGRAMOS\Raseiniai\aapklausa\apklausa.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User\Desktop\T&#362;M%20PROGRAMOS\Raseiniai\aapklausa\apklausa.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lt-LT"/>
              <a:t>Kvalifikacijos tobulinimo programos vertinimas</a:t>
            </a: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title>
    <c:autoTitleDeleted val="0"/>
    <c:plotArea>
      <c:layout/>
      <c:barChart>
        <c:barDir val="bar"/>
        <c:grouping val="clustered"/>
        <c:varyColors val="0"/>
        <c:ser>
          <c:idx val="0"/>
          <c:order val="0"/>
          <c:tx>
            <c:strRef>
              <c:f>Sheet1!$B$2</c:f>
              <c:strCache>
                <c:ptCount val="1"/>
                <c:pt idx="0">
                  <c:v>Visiškai nesutinku</c:v>
                </c:pt>
              </c:strCache>
            </c:strRef>
          </c:tx>
          <c:spPr>
            <a:solidFill>
              <a:schemeClr val="accent2"/>
            </a:solidFill>
            <a:ln>
              <a:noFill/>
            </a:ln>
            <a:effectLst/>
          </c:spPr>
          <c:invertIfNegative val="0"/>
          <c:cat>
            <c:strRef>
              <c:f>Sheet1!$A$3:$A$8</c:f>
              <c:strCache>
                <c:ptCount val="6"/>
                <c:pt idx="0">
                  <c:v>Programa atitiko Jūsų poreikius ir lūkesčius</c:v>
                </c:pt>
                <c:pt idx="1">
                  <c:v>Programoje teorija derėjo su praktika</c:v>
                </c:pt>
                <c:pt idx="2">
                  <c:v>Lektorius / lektoriai taikė aktyvius mokymosi metodus</c:v>
                </c:pt>
                <c:pt idx="3">
                  <c:v>Įgyvendinant programą buvo sukurtos tobulėti skatinančios mokymosi sąlygos</c:v>
                </c:pt>
                <c:pt idx="4">
                  <c:v>Programos įgyvendinimo metu buvote aktyvus: dalyvavote diskusijose, atlikote praktinius / savarankiškus darbus ir kt.</c:v>
                </c:pt>
                <c:pt idx="5">
                  <c:v>Įgytas kompetencijas taikote / taikysite profesinėje veikloje</c:v>
                </c:pt>
              </c:strCache>
            </c:strRef>
          </c:cat>
          <c:val>
            <c:numRef>
              <c:f>Sheet1!$B$3:$B$8</c:f>
              <c:numCache>
                <c:formatCode>General</c:formatCode>
                <c:ptCount val="6"/>
              </c:numCache>
            </c:numRef>
          </c:val>
          <c:extLst>
            <c:ext xmlns:c16="http://schemas.microsoft.com/office/drawing/2014/chart" uri="{C3380CC4-5D6E-409C-BE32-E72D297353CC}">
              <c16:uniqueId val="{00000000-D5A2-445D-AE7D-F7254A7A3EC0}"/>
            </c:ext>
          </c:extLst>
        </c:ser>
        <c:ser>
          <c:idx val="1"/>
          <c:order val="1"/>
          <c:tx>
            <c:strRef>
              <c:f>Sheet1!$C$2</c:f>
              <c:strCache>
                <c:ptCount val="1"/>
                <c:pt idx="0">
                  <c:v>Ko gero, nesutinku</c:v>
                </c:pt>
              </c:strCache>
            </c:strRef>
          </c:tx>
          <c:spPr>
            <a:solidFill>
              <a:schemeClr val="accent4"/>
            </a:solidFill>
            <a:ln>
              <a:noFill/>
            </a:ln>
            <a:effectLst/>
          </c:spPr>
          <c:invertIfNegative val="0"/>
          <c:cat>
            <c:strRef>
              <c:f>Sheet1!$A$3:$A$8</c:f>
              <c:strCache>
                <c:ptCount val="6"/>
                <c:pt idx="0">
                  <c:v>Programa atitiko Jūsų poreikius ir lūkesčius</c:v>
                </c:pt>
                <c:pt idx="1">
                  <c:v>Programoje teorija derėjo su praktika</c:v>
                </c:pt>
                <c:pt idx="2">
                  <c:v>Lektorius / lektoriai taikė aktyvius mokymosi metodus</c:v>
                </c:pt>
                <c:pt idx="3">
                  <c:v>Įgyvendinant programą buvo sukurtos tobulėti skatinančios mokymosi sąlygos</c:v>
                </c:pt>
                <c:pt idx="4">
                  <c:v>Programos įgyvendinimo metu buvote aktyvus: dalyvavote diskusijose, atlikote praktinius / savarankiškus darbus ir kt.</c:v>
                </c:pt>
                <c:pt idx="5">
                  <c:v>Įgytas kompetencijas taikote / taikysite profesinėje veikloje</c:v>
                </c:pt>
              </c:strCache>
            </c:strRef>
          </c:cat>
          <c:val>
            <c:numRef>
              <c:f>Sheet1!$C$3:$C$8</c:f>
              <c:numCache>
                <c:formatCode>General</c:formatCode>
                <c:ptCount val="6"/>
              </c:numCache>
            </c:numRef>
          </c:val>
          <c:extLst>
            <c:ext xmlns:c16="http://schemas.microsoft.com/office/drawing/2014/chart" uri="{C3380CC4-5D6E-409C-BE32-E72D297353CC}">
              <c16:uniqueId val="{00000001-D5A2-445D-AE7D-F7254A7A3EC0}"/>
            </c:ext>
          </c:extLst>
        </c:ser>
        <c:ser>
          <c:idx val="2"/>
          <c:order val="2"/>
          <c:tx>
            <c:strRef>
              <c:f>Sheet1!$D$2</c:f>
              <c:strCache>
                <c:ptCount val="1"/>
                <c:pt idx="0">
                  <c:v>Ko gero, sutinku</c:v>
                </c:pt>
              </c:strCache>
            </c:strRef>
          </c:tx>
          <c:spPr>
            <a:solidFill>
              <a:schemeClr val="accent6"/>
            </a:solidFill>
            <a:ln>
              <a:noFill/>
            </a:ln>
            <a:effectLst/>
          </c:spPr>
          <c:invertIfNegative val="0"/>
          <c:cat>
            <c:strRef>
              <c:f>Sheet1!$A$3:$A$8</c:f>
              <c:strCache>
                <c:ptCount val="6"/>
                <c:pt idx="0">
                  <c:v>Programa atitiko Jūsų poreikius ir lūkesčius</c:v>
                </c:pt>
                <c:pt idx="1">
                  <c:v>Programoje teorija derėjo su praktika</c:v>
                </c:pt>
                <c:pt idx="2">
                  <c:v>Lektorius / lektoriai taikė aktyvius mokymosi metodus</c:v>
                </c:pt>
                <c:pt idx="3">
                  <c:v>Įgyvendinant programą buvo sukurtos tobulėti skatinančios mokymosi sąlygos</c:v>
                </c:pt>
                <c:pt idx="4">
                  <c:v>Programos įgyvendinimo metu buvote aktyvus: dalyvavote diskusijose, atlikote praktinius / savarankiškus darbus ir kt.</c:v>
                </c:pt>
                <c:pt idx="5">
                  <c:v>Įgytas kompetencijas taikote / taikysite profesinėje veikloje</c:v>
                </c:pt>
              </c:strCache>
            </c:strRef>
          </c:cat>
          <c:val>
            <c:numRef>
              <c:f>Sheet1!$D$3:$D$8</c:f>
              <c:numCache>
                <c:formatCode>General</c:formatCode>
                <c:ptCount val="6"/>
              </c:numCache>
            </c:numRef>
          </c:val>
          <c:extLst>
            <c:ext xmlns:c16="http://schemas.microsoft.com/office/drawing/2014/chart" uri="{C3380CC4-5D6E-409C-BE32-E72D297353CC}">
              <c16:uniqueId val="{00000002-D5A2-445D-AE7D-F7254A7A3EC0}"/>
            </c:ext>
          </c:extLst>
        </c:ser>
        <c:ser>
          <c:idx val="3"/>
          <c:order val="3"/>
          <c:tx>
            <c:strRef>
              <c:f>Sheet1!$E$2</c:f>
              <c:strCache>
                <c:ptCount val="1"/>
                <c:pt idx="0">
                  <c:v>Visiškai sutinku</c:v>
                </c:pt>
              </c:strCache>
            </c:strRef>
          </c:tx>
          <c:spPr>
            <a:solidFill>
              <a:schemeClr val="accent2">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Sheet1!$A$3:$A$8</c:f>
              <c:strCache>
                <c:ptCount val="6"/>
                <c:pt idx="0">
                  <c:v>Programa atitiko Jūsų poreikius ir lūkesčius</c:v>
                </c:pt>
                <c:pt idx="1">
                  <c:v>Programoje teorija derėjo su praktika</c:v>
                </c:pt>
                <c:pt idx="2">
                  <c:v>Lektorius / lektoriai taikė aktyvius mokymosi metodus</c:v>
                </c:pt>
                <c:pt idx="3">
                  <c:v>Įgyvendinant programą buvo sukurtos tobulėti skatinančios mokymosi sąlygos</c:v>
                </c:pt>
                <c:pt idx="4">
                  <c:v>Programos įgyvendinimo metu buvote aktyvus: dalyvavote diskusijose, atlikote praktinius / savarankiškus darbus ir kt.</c:v>
                </c:pt>
                <c:pt idx="5">
                  <c:v>Įgytas kompetencijas taikote / taikysite profesinėje veikloje</c:v>
                </c:pt>
              </c:strCache>
            </c:strRef>
          </c:cat>
          <c:val>
            <c:numRef>
              <c:f>Sheet1!$E$3:$E$8</c:f>
              <c:numCache>
                <c:formatCode>0%</c:formatCode>
                <c:ptCount val="6"/>
                <c:pt idx="0">
                  <c:v>1</c:v>
                </c:pt>
                <c:pt idx="1">
                  <c:v>1</c:v>
                </c:pt>
                <c:pt idx="2">
                  <c:v>0.95</c:v>
                </c:pt>
                <c:pt idx="3">
                  <c:v>1</c:v>
                </c:pt>
                <c:pt idx="4">
                  <c:v>1</c:v>
                </c:pt>
                <c:pt idx="5">
                  <c:v>0.9</c:v>
                </c:pt>
              </c:numCache>
            </c:numRef>
          </c:val>
          <c:extLst>
            <c:ext xmlns:c16="http://schemas.microsoft.com/office/drawing/2014/chart" uri="{C3380CC4-5D6E-409C-BE32-E72D297353CC}">
              <c16:uniqueId val="{00000003-D5A2-445D-AE7D-F7254A7A3EC0}"/>
            </c:ext>
          </c:extLst>
        </c:ser>
        <c:ser>
          <c:idx val="4"/>
          <c:order val="4"/>
          <c:tx>
            <c:strRef>
              <c:f>Sheet1!$F$2</c:f>
              <c:strCache>
                <c:ptCount val="1"/>
                <c:pt idx="0">
                  <c:v>Negaliu atsakyti</c:v>
                </c:pt>
              </c:strCache>
            </c:strRef>
          </c:tx>
          <c:spPr>
            <a:solidFill>
              <a:schemeClr val="accent4">
                <a:lumMod val="60000"/>
              </a:schemeClr>
            </a:solidFill>
            <a:ln>
              <a:noFill/>
            </a:ln>
            <a:effectLst/>
          </c:spPr>
          <c:invertIfNegative val="0"/>
          <c:cat>
            <c:strRef>
              <c:f>Sheet1!$A$3:$A$8</c:f>
              <c:strCache>
                <c:ptCount val="6"/>
                <c:pt idx="0">
                  <c:v>Programa atitiko Jūsų poreikius ir lūkesčius</c:v>
                </c:pt>
                <c:pt idx="1">
                  <c:v>Programoje teorija derėjo su praktika</c:v>
                </c:pt>
                <c:pt idx="2">
                  <c:v>Lektorius / lektoriai taikė aktyvius mokymosi metodus</c:v>
                </c:pt>
                <c:pt idx="3">
                  <c:v>Įgyvendinant programą buvo sukurtos tobulėti skatinančios mokymosi sąlygos</c:v>
                </c:pt>
                <c:pt idx="4">
                  <c:v>Programos įgyvendinimo metu buvote aktyvus: dalyvavote diskusijose, atlikote praktinius / savarankiškus darbus ir kt.</c:v>
                </c:pt>
                <c:pt idx="5">
                  <c:v>Įgytas kompetencijas taikote / taikysite profesinėje veikloje</c:v>
                </c:pt>
              </c:strCache>
            </c:strRef>
          </c:cat>
          <c:val>
            <c:numRef>
              <c:f>Sheet1!$F$3:$F$8</c:f>
              <c:numCache>
                <c:formatCode>General</c:formatCode>
                <c:ptCount val="6"/>
              </c:numCache>
            </c:numRef>
          </c:val>
          <c:extLst>
            <c:ext xmlns:c16="http://schemas.microsoft.com/office/drawing/2014/chart" uri="{C3380CC4-5D6E-409C-BE32-E72D297353CC}">
              <c16:uniqueId val="{00000004-D5A2-445D-AE7D-F7254A7A3EC0}"/>
            </c:ext>
          </c:extLst>
        </c:ser>
        <c:dLbls>
          <c:showLegendKey val="0"/>
          <c:showVal val="0"/>
          <c:showCatName val="0"/>
          <c:showSerName val="0"/>
          <c:showPercent val="0"/>
          <c:showBubbleSize val="0"/>
        </c:dLbls>
        <c:gapWidth val="182"/>
        <c:axId val="1008149071"/>
        <c:axId val="1008151951"/>
      </c:barChart>
      <c:catAx>
        <c:axId val="100814907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crossAx val="1008151951"/>
        <c:crosses val="autoZero"/>
        <c:auto val="1"/>
        <c:lblAlgn val="ctr"/>
        <c:lblOffset val="100"/>
        <c:noMultiLvlLbl val="0"/>
      </c:catAx>
      <c:valAx>
        <c:axId val="1008151951"/>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crossAx val="100814907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lt-LT"/>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lt-LT" sz="1200" b="1"/>
              <a:t>Pokytis profesinėje veikloje po ilgalaikės kvalifikacijos tobulinimo programos</a:t>
            </a:r>
          </a:p>
        </c:rich>
      </c:tx>
      <c:layout>
        <c:manualLayout>
          <c:xMode val="edge"/>
          <c:yMode val="edge"/>
          <c:x val="0.19438833907229486"/>
          <c:y val="2.418379685610640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title>
    <c:autoTitleDeleted val="0"/>
    <c:plotArea>
      <c:layout/>
      <c:barChart>
        <c:barDir val="bar"/>
        <c:grouping val="clustered"/>
        <c:varyColors val="0"/>
        <c:ser>
          <c:idx val="0"/>
          <c:order val="0"/>
          <c:tx>
            <c:strRef>
              <c:f>Sheet1!$B$29</c:f>
              <c:strCache>
                <c:ptCount val="1"/>
                <c:pt idx="0">
                  <c:v>Visiškai nesutinku</c:v>
                </c:pt>
              </c:strCache>
            </c:strRef>
          </c:tx>
          <c:spPr>
            <a:solidFill>
              <a:schemeClr val="accent2"/>
            </a:solidFill>
            <a:ln>
              <a:noFill/>
            </a:ln>
            <a:effectLst/>
          </c:spPr>
          <c:invertIfNegative val="0"/>
          <c:cat>
            <c:strRef>
              <c:f>Sheet1!$A$30:$A$35</c:f>
              <c:strCache>
                <c:ptCount val="6"/>
                <c:pt idx="0">
                  <c:v>Išaugo Jūsų savivertė / pasitikėjimas </c:v>
                </c:pt>
                <c:pt idx="1">
                  <c:v>Gebate geriau įsivertinti savo turimas kompetencijas </c:v>
                </c:pt>
                <c:pt idx="2">
                  <c:v>Įgytos kompetencijos skatina Jus bendradarbiauti / veikti kartu ir dalintis gerąja praktika su kolegomis</c:v>
                </c:pt>
                <c:pt idx="3">
                  <c:v>Savo veikloje sėkmingiau taikote naujas technologijas</c:v>
                </c:pt>
                <c:pt idx="4">
                  <c:v>Tapote kūrybiškesnis</c:v>
                </c:pt>
                <c:pt idx="5">
                  <c:v>Dažniau reflektuojate savo veiklą ir remdamasi(s) refleksija ją tobulinate</c:v>
                </c:pt>
              </c:strCache>
            </c:strRef>
          </c:cat>
          <c:val>
            <c:numRef>
              <c:f>Sheet1!$B$30:$B$35</c:f>
              <c:numCache>
                <c:formatCode>General</c:formatCode>
                <c:ptCount val="6"/>
              </c:numCache>
            </c:numRef>
          </c:val>
          <c:extLst>
            <c:ext xmlns:c16="http://schemas.microsoft.com/office/drawing/2014/chart" uri="{C3380CC4-5D6E-409C-BE32-E72D297353CC}">
              <c16:uniqueId val="{00000000-A50E-4E26-9EA4-0A7BD62C2907}"/>
            </c:ext>
          </c:extLst>
        </c:ser>
        <c:ser>
          <c:idx val="1"/>
          <c:order val="1"/>
          <c:tx>
            <c:strRef>
              <c:f>Sheet1!$C$29</c:f>
              <c:strCache>
                <c:ptCount val="1"/>
                <c:pt idx="0">
                  <c:v>Ko gero, nesutinku</c:v>
                </c:pt>
              </c:strCache>
            </c:strRef>
          </c:tx>
          <c:spPr>
            <a:solidFill>
              <a:schemeClr val="accent4"/>
            </a:solidFill>
            <a:ln>
              <a:noFill/>
            </a:ln>
            <a:effectLst/>
          </c:spPr>
          <c:invertIfNegative val="0"/>
          <c:cat>
            <c:strRef>
              <c:f>Sheet1!$A$30:$A$35</c:f>
              <c:strCache>
                <c:ptCount val="6"/>
                <c:pt idx="0">
                  <c:v>Išaugo Jūsų savivertė / pasitikėjimas </c:v>
                </c:pt>
                <c:pt idx="1">
                  <c:v>Gebate geriau įsivertinti savo turimas kompetencijas </c:v>
                </c:pt>
                <c:pt idx="2">
                  <c:v>Įgytos kompetencijos skatina Jus bendradarbiauti / veikti kartu ir dalintis gerąja praktika su kolegomis</c:v>
                </c:pt>
                <c:pt idx="3">
                  <c:v>Savo veikloje sėkmingiau taikote naujas technologijas</c:v>
                </c:pt>
                <c:pt idx="4">
                  <c:v>Tapote kūrybiškesnis</c:v>
                </c:pt>
                <c:pt idx="5">
                  <c:v>Dažniau reflektuojate savo veiklą ir remdamasi(s) refleksija ją tobulinate</c:v>
                </c:pt>
              </c:strCache>
            </c:strRef>
          </c:cat>
          <c:val>
            <c:numRef>
              <c:f>Sheet1!$C$30:$C$35</c:f>
              <c:numCache>
                <c:formatCode>General</c:formatCode>
                <c:ptCount val="6"/>
              </c:numCache>
            </c:numRef>
          </c:val>
          <c:extLst>
            <c:ext xmlns:c16="http://schemas.microsoft.com/office/drawing/2014/chart" uri="{C3380CC4-5D6E-409C-BE32-E72D297353CC}">
              <c16:uniqueId val="{00000001-A50E-4E26-9EA4-0A7BD62C2907}"/>
            </c:ext>
          </c:extLst>
        </c:ser>
        <c:ser>
          <c:idx val="2"/>
          <c:order val="2"/>
          <c:tx>
            <c:strRef>
              <c:f>Sheet1!$D$29</c:f>
              <c:strCache>
                <c:ptCount val="1"/>
                <c:pt idx="0">
                  <c:v>Ko gero, sutinku</c:v>
                </c:pt>
              </c:strCache>
            </c:strRef>
          </c:tx>
          <c:spPr>
            <a:solidFill>
              <a:schemeClr val="accent6"/>
            </a:solidFill>
            <a:ln>
              <a:noFill/>
            </a:ln>
            <a:effectLst/>
          </c:spPr>
          <c:invertIfNegative val="0"/>
          <c:dLbls>
            <c:dLbl>
              <c:idx val="0"/>
              <c:layout>
                <c:manualLayout>
                  <c:x val="-6.116207951070411E-3"/>
                  <c:y val="1.209189842805305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A50E-4E26-9EA4-0A7BD62C2907}"/>
                </c:ext>
              </c:extLst>
            </c:dLbl>
            <c:dLbl>
              <c:idx val="1"/>
              <c:layout>
                <c:manualLayout>
                  <c:x val="-6.1162079510703364E-3"/>
                  <c:y val="1.20918984280531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A50E-4E26-9EA4-0A7BD62C2907}"/>
                </c:ext>
              </c:extLst>
            </c:dLbl>
            <c:dLbl>
              <c:idx val="3"/>
              <c:layout>
                <c:manualLayout>
                  <c:x val="-8.1549439347604492E-3"/>
                  <c:y val="1.612253123740427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A50E-4E26-9EA4-0A7BD62C2907}"/>
                </c:ext>
              </c:extLst>
            </c:dLbl>
            <c:dLbl>
              <c:idx val="4"/>
              <c:layout>
                <c:manualLayout>
                  <c:x val="-6.1162079510703364E-3"/>
                  <c:y val="1.612253123740427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A50E-4E26-9EA4-0A7BD62C2907}"/>
                </c:ext>
              </c:extLst>
            </c:dLbl>
            <c:dLbl>
              <c:idx val="5"/>
              <c:layout>
                <c:manualLayout>
                  <c:x val="-2.0387359836901869E-3"/>
                  <c:y val="1.612253123740423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A50E-4E26-9EA4-0A7BD62C2907}"/>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Sheet1!$A$30:$A$35</c:f>
              <c:strCache>
                <c:ptCount val="6"/>
                <c:pt idx="0">
                  <c:v>Išaugo Jūsų savivertė / pasitikėjimas </c:v>
                </c:pt>
                <c:pt idx="1">
                  <c:v>Gebate geriau įsivertinti savo turimas kompetencijas </c:v>
                </c:pt>
                <c:pt idx="2">
                  <c:v>Įgytos kompetencijos skatina Jus bendradarbiauti / veikti kartu ir dalintis gerąja praktika su kolegomis</c:v>
                </c:pt>
                <c:pt idx="3">
                  <c:v>Savo veikloje sėkmingiau taikote naujas technologijas</c:v>
                </c:pt>
                <c:pt idx="4">
                  <c:v>Tapote kūrybiškesnis</c:v>
                </c:pt>
                <c:pt idx="5">
                  <c:v>Dažniau reflektuojate savo veiklą ir remdamasi(s) refleksija ją tobulinate</c:v>
                </c:pt>
              </c:strCache>
            </c:strRef>
          </c:cat>
          <c:val>
            <c:numRef>
              <c:f>Sheet1!$D$30:$D$35</c:f>
              <c:numCache>
                <c:formatCode>0%</c:formatCode>
                <c:ptCount val="6"/>
                <c:pt idx="0">
                  <c:v>0.3</c:v>
                </c:pt>
                <c:pt idx="1">
                  <c:v>0.1</c:v>
                </c:pt>
                <c:pt idx="3">
                  <c:v>0.3</c:v>
                </c:pt>
                <c:pt idx="4">
                  <c:v>0.45</c:v>
                </c:pt>
                <c:pt idx="5">
                  <c:v>0.3</c:v>
                </c:pt>
              </c:numCache>
            </c:numRef>
          </c:val>
          <c:extLst>
            <c:ext xmlns:c16="http://schemas.microsoft.com/office/drawing/2014/chart" uri="{C3380CC4-5D6E-409C-BE32-E72D297353CC}">
              <c16:uniqueId val="{00000007-A50E-4E26-9EA4-0A7BD62C2907}"/>
            </c:ext>
          </c:extLst>
        </c:ser>
        <c:ser>
          <c:idx val="3"/>
          <c:order val="3"/>
          <c:tx>
            <c:strRef>
              <c:f>Sheet1!$E$29</c:f>
              <c:strCache>
                <c:ptCount val="1"/>
                <c:pt idx="0">
                  <c:v>Visiškai sutinku</c:v>
                </c:pt>
              </c:strCache>
            </c:strRef>
          </c:tx>
          <c:spPr>
            <a:solidFill>
              <a:schemeClr val="accent2">
                <a:lumMod val="60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Sheet1!$A$30:$A$35</c:f>
              <c:strCache>
                <c:ptCount val="6"/>
                <c:pt idx="0">
                  <c:v>Išaugo Jūsų savivertė / pasitikėjimas </c:v>
                </c:pt>
                <c:pt idx="1">
                  <c:v>Gebate geriau įsivertinti savo turimas kompetencijas </c:v>
                </c:pt>
                <c:pt idx="2">
                  <c:v>Įgytos kompetencijos skatina Jus bendradarbiauti / veikti kartu ir dalintis gerąja praktika su kolegomis</c:v>
                </c:pt>
                <c:pt idx="3">
                  <c:v>Savo veikloje sėkmingiau taikote naujas technologijas</c:v>
                </c:pt>
                <c:pt idx="4">
                  <c:v>Tapote kūrybiškesnis</c:v>
                </c:pt>
                <c:pt idx="5">
                  <c:v>Dažniau reflektuojate savo veiklą ir remdamasi(s) refleksija ją tobulinate</c:v>
                </c:pt>
              </c:strCache>
            </c:strRef>
          </c:cat>
          <c:val>
            <c:numRef>
              <c:f>Sheet1!$E$30:$E$35</c:f>
              <c:numCache>
                <c:formatCode>0%</c:formatCode>
                <c:ptCount val="6"/>
                <c:pt idx="0">
                  <c:v>0.7</c:v>
                </c:pt>
                <c:pt idx="1">
                  <c:v>0.9</c:v>
                </c:pt>
                <c:pt idx="2">
                  <c:v>1</c:v>
                </c:pt>
                <c:pt idx="3">
                  <c:v>0.7</c:v>
                </c:pt>
                <c:pt idx="4">
                  <c:v>0.55000000000000004</c:v>
                </c:pt>
                <c:pt idx="5">
                  <c:v>0.7</c:v>
                </c:pt>
              </c:numCache>
            </c:numRef>
          </c:val>
          <c:extLst>
            <c:ext xmlns:c16="http://schemas.microsoft.com/office/drawing/2014/chart" uri="{C3380CC4-5D6E-409C-BE32-E72D297353CC}">
              <c16:uniqueId val="{00000008-A50E-4E26-9EA4-0A7BD62C2907}"/>
            </c:ext>
          </c:extLst>
        </c:ser>
        <c:ser>
          <c:idx val="4"/>
          <c:order val="4"/>
          <c:tx>
            <c:strRef>
              <c:f>Sheet1!$F$29</c:f>
              <c:strCache>
                <c:ptCount val="1"/>
                <c:pt idx="0">
                  <c:v>Negaliu atsakyti</c:v>
                </c:pt>
              </c:strCache>
            </c:strRef>
          </c:tx>
          <c:spPr>
            <a:solidFill>
              <a:schemeClr val="accent4">
                <a:lumMod val="60000"/>
              </a:schemeClr>
            </a:solidFill>
            <a:ln>
              <a:noFill/>
            </a:ln>
            <a:effectLst/>
          </c:spPr>
          <c:invertIfNegative val="0"/>
          <c:cat>
            <c:strRef>
              <c:f>Sheet1!$A$30:$A$35</c:f>
              <c:strCache>
                <c:ptCount val="6"/>
                <c:pt idx="0">
                  <c:v>Išaugo Jūsų savivertė / pasitikėjimas </c:v>
                </c:pt>
                <c:pt idx="1">
                  <c:v>Gebate geriau įsivertinti savo turimas kompetencijas </c:v>
                </c:pt>
                <c:pt idx="2">
                  <c:v>Įgytos kompetencijos skatina Jus bendradarbiauti / veikti kartu ir dalintis gerąja praktika su kolegomis</c:v>
                </c:pt>
                <c:pt idx="3">
                  <c:v>Savo veikloje sėkmingiau taikote naujas technologijas</c:v>
                </c:pt>
                <c:pt idx="4">
                  <c:v>Tapote kūrybiškesnis</c:v>
                </c:pt>
                <c:pt idx="5">
                  <c:v>Dažniau reflektuojate savo veiklą ir remdamasi(s) refleksija ją tobulinate</c:v>
                </c:pt>
              </c:strCache>
            </c:strRef>
          </c:cat>
          <c:val>
            <c:numRef>
              <c:f>Sheet1!$F$30:$F$35</c:f>
              <c:numCache>
                <c:formatCode>General</c:formatCode>
                <c:ptCount val="6"/>
              </c:numCache>
            </c:numRef>
          </c:val>
          <c:extLst>
            <c:ext xmlns:c16="http://schemas.microsoft.com/office/drawing/2014/chart" uri="{C3380CC4-5D6E-409C-BE32-E72D297353CC}">
              <c16:uniqueId val="{00000009-A50E-4E26-9EA4-0A7BD62C2907}"/>
            </c:ext>
          </c:extLst>
        </c:ser>
        <c:dLbls>
          <c:showLegendKey val="0"/>
          <c:showVal val="0"/>
          <c:showCatName val="0"/>
          <c:showSerName val="0"/>
          <c:showPercent val="0"/>
          <c:showBubbleSize val="0"/>
        </c:dLbls>
        <c:gapWidth val="182"/>
        <c:axId val="1165133791"/>
        <c:axId val="1165136191"/>
      </c:barChart>
      <c:catAx>
        <c:axId val="116513379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crossAx val="1165136191"/>
        <c:crosses val="autoZero"/>
        <c:auto val="1"/>
        <c:lblAlgn val="ctr"/>
        <c:lblOffset val="100"/>
        <c:noMultiLvlLbl val="0"/>
      </c:catAx>
      <c:valAx>
        <c:axId val="1165136191"/>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crossAx val="116513379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lt-LT"/>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lt-LT"/>
              <a:t>Kvalifikacijos tobulinimo programoje buvo naudingiausia</a:t>
            </a: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title>
    <c:autoTitleDeleted val="0"/>
    <c:plotArea>
      <c:layout>
        <c:manualLayout>
          <c:layoutTarget val="inner"/>
          <c:xMode val="edge"/>
          <c:yMode val="edge"/>
          <c:x val="0.18911919890917125"/>
          <c:y val="0.12573496155585706"/>
          <c:w val="0.7806503653162451"/>
          <c:h val="0.67672090513787542"/>
        </c:manualLayout>
      </c:layout>
      <c:barChart>
        <c:barDir val="bar"/>
        <c:grouping val="clustered"/>
        <c:varyColors val="0"/>
        <c:ser>
          <c:idx val="0"/>
          <c:order val="0"/>
          <c:tx>
            <c:strRef>
              <c:f>Sheet1!$A$47</c:f>
              <c:strCache>
                <c:ptCount val="1"/>
                <c:pt idx="0">
                  <c:v>teorinė dalis</c:v>
                </c:pt>
              </c:strCache>
            </c:strRef>
          </c:tx>
          <c:spPr>
            <a:solidFill>
              <a:schemeClr val="accent1"/>
            </a:solidFill>
            <a:ln>
              <a:noFill/>
            </a:ln>
            <a:effectLst/>
          </c:spPr>
          <c:invertIfNegative val="0"/>
          <c:dLbls>
            <c:dLbl>
              <c:idx val="2"/>
              <c:layout>
                <c:manualLayout>
                  <c:x val="-9.1261692904403384E-3"/>
                  <c:y val="4.5228403437358664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39D-4719-9630-504D46F1D3A4}"/>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Sheet1!$B$46:$F$46</c:f>
              <c:strCache>
                <c:ptCount val="5"/>
                <c:pt idx="0">
                  <c:v>Visiškai nesutinku</c:v>
                </c:pt>
                <c:pt idx="1">
                  <c:v>Ko gero, nesutinku</c:v>
                </c:pt>
                <c:pt idx="2">
                  <c:v>Ko gero, sutinku</c:v>
                </c:pt>
                <c:pt idx="3">
                  <c:v>Visiškai sutinku</c:v>
                </c:pt>
                <c:pt idx="4">
                  <c:v>Negaliu atsakyti</c:v>
                </c:pt>
              </c:strCache>
            </c:strRef>
          </c:cat>
          <c:val>
            <c:numRef>
              <c:f>Sheet1!$B$47:$F$47</c:f>
              <c:numCache>
                <c:formatCode>General</c:formatCode>
                <c:ptCount val="5"/>
                <c:pt idx="2" formatCode="0%">
                  <c:v>0.15</c:v>
                </c:pt>
                <c:pt idx="3" formatCode="0%">
                  <c:v>0.85</c:v>
                </c:pt>
              </c:numCache>
            </c:numRef>
          </c:val>
          <c:extLst>
            <c:ext xmlns:c16="http://schemas.microsoft.com/office/drawing/2014/chart" uri="{C3380CC4-5D6E-409C-BE32-E72D297353CC}">
              <c16:uniqueId val="{00000001-239D-4719-9630-504D46F1D3A4}"/>
            </c:ext>
          </c:extLst>
        </c:ser>
        <c:ser>
          <c:idx val="1"/>
          <c:order val="1"/>
          <c:tx>
            <c:strRef>
              <c:f>Sheet1!$A$48</c:f>
              <c:strCache>
                <c:ptCount val="1"/>
                <c:pt idx="0">
                  <c:v>praktinių užduočių atlikimas</c:v>
                </c:pt>
              </c:strCache>
            </c:strRef>
          </c:tx>
          <c:spPr>
            <a:solidFill>
              <a:srgbClr val="C00000"/>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Sheet1!$B$46:$F$46</c:f>
              <c:strCache>
                <c:ptCount val="5"/>
                <c:pt idx="0">
                  <c:v>Visiškai nesutinku</c:v>
                </c:pt>
                <c:pt idx="1">
                  <c:v>Ko gero, nesutinku</c:v>
                </c:pt>
                <c:pt idx="2">
                  <c:v>Ko gero, sutinku</c:v>
                </c:pt>
                <c:pt idx="3">
                  <c:v>Visiškai sutinku</c:v>
                </c:pt>
                <c:pt idx="4">
                  <c:v>Negaliu atsakyti</c:v>
                </c:pt>
              </c:strCache>
            </c:strRef>
          </c:cat>
          <c:val>
            <c:numRef>
              <c:f>Sheet1!$B$48:$F$48</c:f>
              <c:numCache>
                <c:formatCode>General</c:formatCode>
                <c:ptCount val="5"/>
                <c:pt idx="2" formatCode="0%">
                  <c:v>0.2</c:v>
                </c:pt>
                <c:pt idx="3" formatCode="0%">
                  <c:v>0.8</c:v>
                </c:pt>
              </c:numCache>
            </c:numRef>
          </c:val>
          <c:extLst>
            <c:ext xmlns:c16="http://schemas.microsoft.com/office/drawing/2014/chart" uri="{C3380CC4-5D6E-409C-BE32-E72D297353CC}">
              <c16:uniqueId val="{00000002-239D-4719-9630-504D46F1D3A4}"/>
            </c:ext>
          </c:extLst>
        </c:ser>
        <c:ser>
          <c:idx val="2"/>
          <c:order val="2"/>
          <c:tx>
            <c:strRef>
              <c:f>Sheet1!$A$49</c:f>
              <c:strCache>
                <c:ptCount val="1"/>
                <c:pt idx="0">
                  <c:v>kolegialus mokymasis ir veikimas</c:v>
                </c:pt>
              </c:strCache>
            </c:strRef>
          </c:tx>
          <c:spPr>
            <a:solidFill>
              <a:schemeClr val="accent3"/>
            </a:solidFill>
            <a:ln>
              <a:noFill/>
            </a:ln>
            <a:effectLst/>
          </c:spPr>
          <c:invertIfNegative val="0"/>
          <c:dLbls>
            <c:dLbl>
              <c:idx val="2"/>
              <c:layout>
                <c:manualLayout>
                  <c:x val="6.8446269678302529E-3"/>
                  <c:y val="-9.0456806874717327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39D-4719-9630-504D46F1D3A4}"/>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Sheet1!$B$46:$F$46</c:f>
              <c:strCache>
                <c:ptCount val="5"/>
                <c:pt idx="0">
                  <c:v>Visiškai nesutinku</c:v>
                </c:pt>
                <c:pt idx="1">
                  <c:v>Ko gero, nesutinku</c:v>
                </c:pt>
                <c:pt idx="2">
                  <c:v>Ko gero, sutinku</c:v>
                </c:pt>
                <c:pt idx="3">
                  <c:v>Visiškai sutinku</c:v>
                </c:pt>
                <c:pt idx="4">
                  <c:v>Negaliu atsakyti</c:v>
                </c:pt>
              </c:strCache>
            </c:strRef>
          </c:cat>
          <c:val>
            <c:numRef>
              <c:f>Sheet1!$B$49:$F$49</c:f>
              <c:numCache>
                <c:formatCode>General</c:formatCode>
                <c:ptCount val="5"/>
                <c:pt idx="2" formatCode="0%">
                  <c:v>0.05</c:v>
                </c:pt>
                <c:pt idx="3" formatCode="0%">
                  <c:v>0.95</c:v>
                </c:pt>
              </c:numCache>
            </c:numRef>
          </c:val>
          <c:extLst>
            <c:ext xmlns:c16="http://schemas.microsoft.com/office/drawing/2014/chart" uri="{C3380CC4-5D6E-409C-BE32-E72D297353CC}">
              <c16:uniqueId val="{00000004-239D-4719-9630-504D46F1D3A4}"/>
            </c:ext>
          </c:extLst>
        </c:ser>
        <c:ser>
          <c:idx val="3"/>
          <c:order val="3"/>
          <c:tx>
            <c:strRef>
              <c:f>Sheet1!$A$50</c:f>
              <c:strCache>
                <c:ptCount val="1"/>
                <c:pt idx="0">
                  <c:v>refleksija</c:v>
                </c:pt>
              </c:strCache>
            </c:strRef>
          </c:tx>
          <c:spPr>
            <a:solidFill>
              <a:schemeClr val="accent6"/>
            </a:solidFill>
            <a:ln>
              <a:noFill/>
            </a:ln>
            <a:effectLst/>
          </c:spPr>
          <c:invertIfNegative val="0"/>
          <c:dLbls>
            <c:dLbl>
              <c:idx val="2"/>
              <c:layout>
                <c:manualLayout>
                  <c:x val="-6.8446269678302954E-3"/>
                  <c:y val="-1.809136137494354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239D-4719-9630-504D46F1D3A4}"/>
                </c:ext>
              </c:extLst>
            </c:dLbl>
            <c:dLbl>
              <c:idx val="3"/>
              <c:layout>
                <c:manualLayout>
                  <c:x val="-9.1261692904405049E-3"/>
                  <c:y val="-1.809136137494350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239D-4719-9630-504D46F1D3A4}"/>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Sheet1!$B$46:$F$46</c:f>
              <c:strCache>
                <c:ptCount val="5"/>
                <c:pt idx="0">
                  <c:v>Visiškai nesutinku</c:v>
                </c:pt>
                <c:pt idx="1">
                  <c:v>Ko gero, nesutinku</c:v>
                </c:pt>
                <c:pt idx="2">
                  <c:v>Ko gero, sutinku</c:v>
                </c:pt>
                <c:pt idx="3">
                  <c:v>Visiškai sutinku</c:v>
                </c:pt>
                <c:pt idx="4">
                  <c:v>Negaliu atsakyti</c:v>
                </c:pt>
              </c:strCache>
            </c:strRef>
          </c:cat>
          <c:val>
            <c:numRef>
              <c:f>Sheet1!$B$50:$F$50</c:f>
              <c:numCache>
                <c:formatCode>General</c:formatCode>
                <c:ptCount val="5"/>
                <c:pt idx="2" formatCode="0%">
                  <c:v>0.05</c:v>
                </c:pt>
                <c:pt idx="3" formatCode="0%">
                  <c:v>0.95</c:v>
                </c:pt>
              </c:numCache>
            </c:numRef>
          </c:val>
          <c:extLst>
            <c:ext xmlns:c16="http://schemas.microsoft.com/office/drawing/2014/chart" uri="{C3380CC4-5D6E-409C-BE32-E72D297353CC}">
              <c16:uniqueId val="{00000007-239D-4719-9630-504D46F1D3A4}"/>
            </c:ext>
          </c:extLst>
        </c:ser>
        <c:dLbls>
          <c:showLegendKey val="0"/>
          <c:showVal val="0"/>
          <c:showCatName val="0"/>
          <c:showSerName val="0"/>
          <c:showPercent val="0"/>
          <c:showBubbleSize val="0"/>
        </c:dLbls>
        <c:gapWidth val="182"/>
        <c:axId val="1165151551"/>
        <c:axId val="1165168351"/>
      </c:barChart>
      <c:catAx>
        <c:axId val="116515155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crossAx val="1165168351"/>
        <c:crosses val="autoZero"/>
        <c:auto val="1"/>
        <c:lblAlgn val="ctr"/>
        <c:lblOffset val="100"/>
        <c:noMultiLvlLbl val="0"/>
      </c:catAx>
      <c:valAx>
        <c:axId val="1165168351"/>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crossAx val="116515155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t-LT"/>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lt-LT"/>
    </a:p>
  </c:txPr>
  <c:externalData r:id="rId3">
    <c:autoUpdate val="0"/>
  </c:externalData>
</c:chartSpace>
</file>

<file path=word/charts/colors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599</TotalTime>
  <Pages>6</Pages>
  <Words>6570</Words>
  <Characters>3745</Characters>
  <Application>Microsoft Office Word</Application>
  <DocSecurity>0</DocSecurity>
  <Lines>31</Lines>
  <Paragraphs>20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Jovita Starkutė</dc:creator>
  <cp:keywords/>
  <dc:description/>
  <cp:lastModifiedBy>Silva Morkevičienė</cp:lastModifiedBy>
  <cp:revision>10</cp:revision>
  <dcterms:created xsi:type="dcterms:W3CDTF">2025-05-07T16:21:00Z</dcterms:created>
  <dcterms:modified xsi:type="dcterms:W3CDTF">2025-05-08T07:17:00Z</dcterms:modified>
</cp:coreProperties>
</file>