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A5" w:rsidRPr="00B257A2" w:rsidRDefault="008557A5" w:rsidP="008557A5">
      <w:pPr>
        <w:spacing w:line="360" w:lineRule="auto"/>
        <w:ind w:firstLine="5245"/>
        <w:jc w:val="both"/>
        <w:rPr>
          <w:bCs/>
        </w:rPr>
      </w:pPr>
      <w:r w:rsidRPr="00B257A2">
        <w:rPr>
          <w:bCs/>
        </w:rPr>
        <w:t>PATVIRTINTA</w:t>
      </w:r>
    </w:p>
    <w:p w:rsidR="008557A5" w:rsidRPr="00B257A2" w:rsidRDefault="008557A5" w:rsidP="008557A5">
      <w:pPr>
        <w:spacing w:line="360" w:lineRule="auto"/>
        <w:ind w:firstLine="5245"/>
        <w:jc w:val="both"/>
        <w:rPr>
          <w:bCs/>
        </w:rPr>
      </w:pPr>
      <w:r w:rsidRPr="00B257A2">
        <w:rPr>
          <w:bCs/>
        </w:rPr>
        <w:t>Raseinių rajono švietimo pagalbos tarnybos</w:t>
      </w:r>
    </w:p>
    <w:p w:rsidR="008557A5" w:rsidRPr="00B257A2" w:rsidRDefault="008557A5" w:rsidP="008557A5">
      <w:pPr>
        <w:spacing w:line="360" w:lineRule="auto"/>
        <w:ind w:firstLine="5245"/>
        <w:jc w:val="both"/>
        <w:rPr>
          <w:bCs/>
        </w:rPr>
      </w:pPr>
      <w:r w:rsidRPr="00B257A2">
        <w:rPr>
          <w:bCs/>
        </w:rPr>
        <w:t>direktoriaus 2017 m. rugsėjo 6 d.</w:t>
      </w:r>
    </w:p>
    <w:p w:rsidR="008557A5" w:rsidRPr="00B257A2" w:rsidRDefault="008557A5" w:rsidP="008557A5">
      <w:pPr>
        <w:spacing w:line="360" w:lineRule="auto"/>
        <w:ind w:firstLine="5245"/>
        <w:jc w:val="both"/>
        <w:rPr>
          <w:bCs/>
        </w:rPr>
      </w:pPr>
      <w:r w:rsidRPr="00B257A2">
        <w:rPr>
          <w:bCs/>
        </w:rPr>
        <w:t>įsakymu Nr. V2-16</w:t>
      </w:r>
    </w:p>
    <w:p w:rsidR="008557A5" w:rsidRPr="00B257A2" w:rsidRDefault="008557A5" w:rsidP="008557A5">
      <w:pPr>
        <w:spacing w:line="360" w:lineRule="auto"/>
        <w:ind w:firstLine="5529"/>
        <w:jc w:val="both"/>
        <w:rPr>
          <w:bCs/>
        </w:rPr>
      </w:pPr>
    </w:p>
    <w:p w:rsidR="008557A5" w:rsidRDefault="008557A5" w:rsidP="008557A5">
      <w:pPr>
        <w:spacing w:line="360" w:lineRule="auto"/>
        <w:jc w:val="center"/>
        <w:rPr>
          <w:b/>
          <w:noProof w:val="0"/>
        </w:rPr>
      </w:pPr>
      <w:r>
        <w:rPr>
          <w:b/>
          <w:noProof w:val="0"/>
        </w:rPr>
        <w:t>RASEINIŲ RAJONO ŠVIETIMO PAGALBOS TARNYBOS</w:t>
      </w:r>
    </w:p>
    <w:p w:rsidR="008557A5" w:rsidRPr="00B257A2" w:rsidRDefault="008557A5" w:rsidP="008557A5">
      <w:pPr>
        <w:spacing w:line="360" w:lineRule="auto"/>
        <w:jc w:val="center"/>
        <w:rPr>
          <w:b/>
          <w:noProof w:val="0"/>
        </w:rPr>
      </w:pPr>
      <w:r w:rsidRPr="00B257A2">
        <w:rPr>
          <w:b/>
          <w:noProof w:val="0"/>
        </w:rPr>
        <w:t>KVALIFIKACIJOS TOBULINIMO RENGINIŲ ORGANIZAVIMO APRAŠAS</w:t>
      </w:r>
    </w:p>
    <w:p w:rsidR="008557A5" w:rsidRPr="00B257A2" w:rsidRDefault="008557A5" w:rsidP="008557A5">
      <w:pPr>
        <w:spacing w:line="360" w:lineRule="auto"/>
        <w:jc w:val="both"/>
        <w:rPr>
          <w:noProof w:val="0"/>
        </w:rPr>
      </w:pPr>
    </w:p>
    <w:p w:rsidR="008557A5" w:rsidRPr="00B257A2" w:rsidRDefault="008557A5" w:rsidP="008557A5">
      <w:pPr>
        <w:spacing w:after="240" w:line="360" w:lineRule="auto"/>
        <w:jc w:val="center"/>
        <w:outlineLvl w:val="0"/>
        <w:rPr>
          <w:b/>
          <w:noProof w:val="0"/>
        </w:rPr>
      </w:pPr>
      <w:r w:rsidRPr="00B257A2">
        <w:rPr>
          <w:b/>
          <w:noProof w:val="0"/>
        </w:rPr>
        <w:t>I. BENDROSIOS NUOSTATOS</w:t>
      </w:r>
    </w:p>
    <w:p w:rsidR="008557A5" w:rsidRPr="00B257A2" w:rsidRDefault="008557A5" w:rsidP="008557A5">
      <w:pPr>
        <w:spacing w:line="360" w:lineRule="auto"/>
        <w:ind w:firstLine="720"/>
        <w:jc w:val="both"/>
        <w:rPr>
          <w:noProof w:val="0"/>
        </w:rPr>
      </w:pPr>
      <w:r w:rsidRPr="00B257A2">
        <w:rPr>
          <w:noProof w:val="0"/>
        </w:rPr>
        <w:t>1. Raseinių rajono švietimo pagalbos tarnybos (toliau – Tarnyba) kvalifikacijos tobulinimo renginių organizavimo aprašas (toliau – Aprašas) reglamentuoja kvalifikacijos tobulinimo renginių organizavimo tikslus, uždavinius, formas, organizavimą bei finansavimą.</w:t>
      </w:r>
    </w:p>
    <w:p w:rsidR="008557A5" w:rsidRPr="00B257A2" w:rsidRDefault="008557A5" w:rsidP="008557A5">
      <w:pPr>
        <w:spacing w:line="360" w:lineRule="auto"/>
        <w:ind w:firstLine="720"/>
        <w:jc w:val="both"/>
        <w:rPr>
          <w:noProof w:val="0"/>
        </w:rPr>
      </w:pPr>
      <w:r w:rsidRPr="00B257A2">
        <w:rPr>
          <w:noProof w:val="0"/>
        </w:rPr>
        <w:t xml:space="preserve">2. Aprašas parengtas vadovaujantis Lietuvos Respublikos švietimo įstatymu, Pedagogų kvalifikacijos tobulinimo koncepcija, patvirtinta LR Švietimo ir mokslo ministro 2012 m. gegužės 30 d. įsakymu Nr. V-899, Raseinių rajono švietimo pagalbos tarnybos nuostatais, </w:t>
      </w:r>
      <w:r w:rsidRPr="00B257A2">
        <w:rPr>
          <w:bCs/>
        </w:rPr>
        <w:t>patvirtintais Raseinių rajono savivaldybės tarybos 2017 m. vasario</w:t>
      </w:r>
      <w:r w:rsidRPr="00B257A2">
        <w:t xml:space="preserve"> 23 d.</w:t>
      </w:r>
      <w:r>
        <w:t xml:space="preserve"> </w:t>
      </w:r>
      <w:r w:rsidRPr="00B257A2">
        <w:t>sprendimu Nr.</w:t>
      </w:r>
      <w:r>
        <w:t xml:space="preserve"> </w:t>
      </w:r>
      <w:r w:rsidRPr="00B257A2">
        <w:t>TS-41,</w:t>
      </w:r>
      <w:r w:rsidRPr="00B257A2">
        <w:rPr>
          <w:noProof w:val="0"/>
        </w:rPr>
        <w:t xml:space="preserve"> </w:t>
      </w:r>
      <w:r w:rsidRPr="00B257A2">
        <w:rPr>
          <w:bCs/>
          <w:noProof w:val="0"/>
        </w:rPr>
        <w:t xml:space="preserve">Raseinių rajono savivaldybės tarybos 2017 m. rugpjūčio 24 d. sprendimu Nr. TS-291 „Dėl Raseinių rajono švietimo centro teikiamų paslaugų įkainių nustatymo“ ir </w:t>
      </w:r>
      <w:r w:rsidRPr="00B257A2">
        <w:rPr>
          <w:noProof w:val="0"/>
        </w:rPr>
        <w:t>kitais teisės aktais, reglamentuojančiais kvalifikacijos tobulinimą.</w:t>
      </w:r>
    </w:p>
    <w:p w:rsidR="008557A5" w:rsidRPr="00B257A2" w:rsidRDefault="008557A5" w:rsidP="008557A5">
      <w:pPr>
        <w:spacing w:line="360" w:lineRule="auto"/>
        <w:ind w:firstLine="720"/>
        <w:jc w:val="both"/>
        <w:rPr>
          <w:noProof w:val="0"/>
        </w:rPr>
      </w:pPr>
      <w:r w:rsidRPr="00B257A2">
        <w:rPr>
          <w:noProof w:val="0"/>
        </w:rPr>
        <w:t>3. Vartojamos sąvokos:</w:t>
      </w:r>
    </w:p>
    <w:p w:rsidR="008557A5" w:rsidRPr="00B257A2" w:rsidRDefault="008557A5" w:rsidP="008557A5">
      <w:pPr>
        <w:spacing w:line="360" w:lineRule="auto"/>
        <w:ind w:firstLine="720"/>
        <w:jc w:val="both"/>
        <w:rPr>
          <w:noProof w:val="0"/>
        </w:rPr>
      </w:pPr>
      <w:r w:rsidRPr="00B257A2">
        <w:rPr>
          <w:b/>
          <w:noProof w:val="0"/>
        </w:rPr>
        <w:t>Akademinė valanda</w:t>
      </w:r>
      <w:r w:rsidRPr="00B257A2">
        <w:rPr>
          <w:noProof w:val="0"/>
        </w:rPr>
        <w:t xml:space="preserve"> – 45 minučių laiko trukmė.</w:t>
      </w:r>
    </w:p>
    <w:p w:rsidR="008557A5" w:rsidRPr="00B257A2" w:rsidRDefault="008557A5" w:rsidP="008557A5">
      <w:pPr>
        <w:spacing w:line="360" w:lineRule="auto"/>
        <w:ind w:firstLine="720"/>
        <w:jc w:val="both"/>
        <w:rPr>
          <w:noProof w:val="0"/>
        </w:rPr>
      </w:pPr>
      <w:r w:rsidRPr="00B257A2">
        <w:rPr>
          <w:b/>
          <w:noProof w:val="0"/>
        </w:rPr>
        <w:t>Dalyvis</w:t>
      </w:r>
      <w:r w:rsidRPr="00B257A2">
        <w:rPr>
          <w:noProof w:val="0"/>
        </w:rPr>
        <w:t xml:space="preserve"> – asmuo, dalyvaujantis kvalifikacijos tobulinimo renginyje.</w:t>
      </w:r>
    </w:p>
    <w:p w:rsidR="008557A5" w:rsidRPr="00B257A2" w:rsidRDefault="008557A5" w:rsidP="008557A5">
      <w:pPr>
        <w:spacing w:line="360" w:lineRule="auto"/>
        <w:ind w:firstLine="720"/>
        <w:jc w:val="both"/>
      </w:pPr>
      <w:r w:rsidRPr="00B257A2">
        <w:rPr>
          <w:b/>
          <w:bCs/>
        </w:rPr>
        <w:t>Neformalusis švietimas</w:t>
      </w:r>
      <w:r w:rsidRPr="00B257A2">
        <w:t xml:space="preserve"> – švietimas pagal įvairias švietimo poreikių tenkinimo, kvalifikacijos tobulinimo, papildomos kompetencijos įgijimo programas, išskyrus formaliojo švietimo programas.</w:t>
      </w:r>
    </w:p>
    <w:p w:rsidR="008557A5" w:rsidRPr="00B257A2" w:rsidRDefault="008557A5" w:rsidP="008557A5">
      <w:pPr>
        <w:spacing w:line="360" w:lineRule="auto"/>
        <w:ind w:firstLine="720"/>
        <w:jc w:val="both"/>
        <w:rPr>
          <w:noProof w:val="0"/>
        </w:rPr>
      </w:pPr>
      <w:r w:rsidRPr="00B257A2">
        <w:rPr>
          <w:b/>
          <w:noProof w:val="0"/>
        </w:rPr>
        <w:t>Kvalifikacijos tobulinimo institucija</w:t>
      </w:r>
      <w:r w:rsidRPr="00B257A2">
        <w:rPr>
          <w:noProof w:val="0"/>
        </w:rPr>
        <w:t xml:space="preserve"> – švietimo įstaiga ar kitas švietimo teikėjas, turintis teisę vykdyti mokyklų vadovų, jų pavaduotojų ugdymui, ugdymą organizuojančių skyrių vedėjų, mokytojų, pagalbos mokiniui specialistų kvalifikacijos tobulinimą.</w:t>
      </w:r>
    </w:p>
    <w:p w:rsidR="008557A5" w:rsidRPr="00B257A2" w:rsidRDefault="008557A5" w:rsidP="008557A5">
      <w:pPr>
        <w:spacing w:line="360" w:lineRule="auto"/>
        <w:ind w:firstLine="720"/>
        <w:jc w:val="both"/>
      </w:pPr>
      <w:r w:rsidRPr="00B257A2">
        <w:rPr>
          <w:b/>
          <w:bCs/>
        </w:rPr>
        <w:t>Švietimo teikėjas</w:t>
      </w:r>
      <w:r w:rsidRPr="00B257A2">
        <w:t xml:space="preserve"> – mokykla, laisvasis mokytojas arba kitas švietimo teikėjas (įstaiga, įmonė, organizacija, taip pat valstybės narės juridinis asmuo ar kita organizacija, ar jų padaliniai, įsteigti Lietuvos Respublikoje, kuriems švietimas nėra pagrindinė veikla), Lietuvos Respublikos įstatymų nustatyta tvarka turintys teisę vykdyti švietimą.</w:t>
      </w:r>
    </w:p>
    <w:p w:rsidR="008557A5" w:rsidRPr="00B257A2" w:rsidRDefault="008557A5" w:rsidP="008557A5">
      <w:pPr>
        <w:spacing w:line="360" w:lineRule="auto"/>
        <w:ind w:firstLine="720"/>
        <w:jc w:val="both"/>
      </w:pPr>
      <w:r w:rsidRPr="00B257A2">
        <w:rPr>
          <w:b/>
          <w:bCs/>
        </w:rPr>
        <w:lastRenderedPageBreak/>
        <w:t xml:space="preserve">Nacionalinio lygio programa </w:t>
      </w:r>
      <w:r w:rsidRPr="00B257A2">
        <w:t>– Ministerijos užsakymu parengta valstybinės švietimo politikos strateginėms kryptims įgyvendinti skirta programa, kurios trukmė ne mažesnė kaip 30 akademinių valandų.</w:t>
      </w:r>
    </w:p>
    <w:p w:rsidR="008557A5" w:rsidRPr="00B257A2" w:rsidRDefault="008557A5" w:rsidP="008557A5">
      <w:pPr>
        <w:spacing w:line="360" w:lineRule="auto"/>
        <w:ind w:firstLine="720"/>
        <w:jc w:val="both"/>
      </w:pPr>
      <w:r w:rsidRPr="00B257A2">
        <w:rPr>
          <w:b/>
          <w:bCs/>
        </w:rPr>
        <w:t xml:space="preserve">Institucinio lygio programa </w:t>
      </w:r>
      <w:r w:rsidRPr="00B257A2">
        <w:t>– valstybinės švietimo politikos įgyvendinimui užtikrinti vietose (regione, savivaldybėje, mokykloje), švietimo naujovių plėtrai ir sėkmingos patirties sklaidai skirta programa, kurios trukmė ne mažesnė kaip 18 akad. val.</w:t>
      </w:r>
    </w:p>
    <w:p w:rsidR="008557A5" w:rsidRPr="00B257A2" w:rsidRDefault="008557A5" w:rsidP="008557A5">
      <w:pPr>
        <w:spacing w:line="360" w:lineRule="auto"/>
        <w:ind w:firstLine="720"/>
        <w:jc w:val="both"/>
      </w:pPr>
      <w:r w:rsidRPr="00B257A2">
        <w:rPr>
          <w:b/>
          <w:bCs/>
        </w:rPr>
        <w:t>Neformaliojo švietimo programa</w:t>
      </w:r>
      <w:r w:rsidRPr="00B257A2">
        <w:t xml:space="preserve"> – iš anksto apibrėžta</w:t>
      </w:r>
      <w:r w:rsidRPr="00B257A2">
        <w:rPr>
          <w:b/>
          <w:bCs/>
        </w:rPr>
        <w:t xml:space="preserve"> </w:t>
      </w:r>
      <w:r w:rsidRPr="00B257A2">
        <w:t>neformaliojo švietimo</w:t>
      </w:r>
      <w:r w:rsidRPr="00B257A2">
        <w:rPr>
          <w:b/>
          <w:bCs/>
        </w:rPr>
        <w:t xml:space="preserve"> </w:t>
      </w:r>
      <w:r w:rsidRPr="00B257A2">
        <w:t>veikla, kuria siekiama numatyto rezultato, aprašymas. Programos trukmė iki 18 akad. val.</w:t>
      </w:r>
    </w:p>
    <w:p w:rsidR="008557A5" w:rsidRPr="00B257A2" w:rsidRDefault="008557A5" w:rsidP="008557A5">
      <w:pPr>
        <w:spacing w:line="360" w:lineRule="auto"/>
        <w:ind w:firstLine="720"/>
        <w:jc w:val="both"/>
      </w:pPr>
      <w:r w:rsidRPr="00B257A2">
        <w:rPr>
          <w:b/>
          <w:bCs/>
        </w:rPr>
        <w:t xml:space="preserve">Programos teikėjas </w:t>
      </w:r>
      <w:r w:rsidRPr="00B257A2">
        <w:t>– švietimo teikėjas, teisės aktų nustatyta tvarka turintis teisę teikti Mokytojų kvalifikacijos tobulinimo paslaugas.</w:t>
      </w:r>
    </w:p>
    <w:p w:rsidR="008557A5" w:rsidRPr="00B257A2" w:rsidRDefault="008557A5" w:rsidP="008557A5">
      <w:pPr>
        <w:spacing w:line="360" w:lineRule="auto"/>
        <w:ind w:firstLine="720"/>
        <w:jc w:val="both"/>
        <w:rPr>
          <w:noProof w:val="0"/>
        </w:rPr>
      </w:pPr>
      <w:r w:rsidRPr="00B257A2">
        <w:rPr>
          <w:b/>
          <w:bCs/>
        </w:rPr>
        <w:t xml:space="preserve">Pedagogo kvalifikacija </w:t>
      </w:r>
      <w:r w:rsidRPr="00B257A2">
        <w:t>–</w:t>
      </w:r>
      <w:r w:rsidRPr="00B257A2">
        <w:rPr>
          <w:b/>
          <w:bCs/>
        </w:rPr>
        <w:t xml:space="preserve"> </w:t>
      </w:r>
      <w:r w:rsidRPr="00B257A2">
        <w:t xml:space="preserve">Lietuvos Respublikos teisės aktų nustatyta tvarka pripažįstama asmens turimų kompetencijų arba profesinės patirties ir turimų kompetencijų, reikalingų mokiniams ugdyti, visuma. </w:t>
      </w:r>
    </w:p>
    <w:p w:rsidR="008557A5" w:rsidRPr="00B257A2" w:rsidRDefault="008557A5" w:rsidP="008557A5">
      <w:pPr>
        <w:spacing w:line="360" w:lineRule="auto"/>
        <w:ind w:firstLine="720"/>
        <w:jc w:val="both"/>
      </w:pPr>
      <w:r w:rsidRPr="00B257A2">
        <w:rPr>
          <w:b/>
          <w:bCs/>
        </w:rPr>
        <w:t>Kompetencija</w:t>
      </w:r>
      <w:r w:rsidRPr="00B257A2">
        <w:t xml:space="preserve"> – gebėjimas atlikti tam tikrą veiklą, remiantis įgytų žinių, mokėjimų, įgūdžių, vertybinių nuostatų visuma.</w:t>
      </w:r>
    </w:p>
    <w:p w:rsidR="008557A5" w:rsidRPr="00B257A2" w:rsidRDefault="008557A5" w:rsidP="008557A5">
      <w:pPr>
        <w:spacing w:line="360" w:lineRule="auto"/>
        <w:ind w:firstLine="720"/>
        <w:jc w:val="both"/>
      </w:pPr>
      <w:r w:rsidRPr="00B257A2">
        <w:rPr>
          <w:b/>
          <w:bCs/>
        </w:rPr>
        <w:t>Kvalifikacija</w:t>
      </w:r>
      <w:r w:rsidRPr="00B257A2">
        <w:t xml:space="preserve"> – asmens turimų kompetencijų arba profesinės patirties ir turimų kompetencijų, reikalingų tam tikrai veiklai, visuma. </w:t>
      </w:r>
    </w:p>
    <w:p w:rsidR="008557A5" w:rsidRPr="00B257A2" w:rsidRDefault="008557A5" w:rsidP="008557A5">
      <w:pPr>
        <w:spacing w:line="360" w:lineRule="auto"/>
        <w:ind w:firstLine="720"/>
        <w:jc w:val="both"/>
        <w:rPr>
          <w:noProof w:val="0"/>
        </w:rPr>
      </w:pPr>
      <w:r w:rsidRPr="00B257A2">
        <w:rPr>
          <w:b/>
          <w:noProof w:val="0"/>
        </w:rPr>
        <w:t>Kvalifikacijos tobulinimo renginys</w:t>
      </w:r>
      <w:r w:rsidRPr="00B257A2">
        <w:rPr>
          <w:noProof w:val="0"/>
        </w:rPr>
        <w:t xml:space="preserve"> – veikla pagal švietimo programą.</w:t>
      </w:r>
    </w:p>
    <w:p w:rsidR="008557A5" w:rsidRPr="00B257A2" w:rsidRDefault="008557A5" w:rsidP="008557A5">
      <w:pPr>
        <w:spacing w:line="360" w:lineRule="auto"/>
        <w:ind w:firstLine="720"/>
        <w:jc w:val="both"/>
        <w:rPr>
          <w:noProof w:val="0"/>
        </w:rPr>
      </w:pPr>
      <w:r w:rsidRPr="00B257A2">
        <w:rPr>
          <w:b/>
          <w:noProof w:val="0"/>
        </w:rPr>
        <w:t xml:space="preserve">Organizatorius </w:t>
      </w:r>
      <w:r w:rsidRPr="00B257A2">
        <w:rPr>
          <w:noProof w:val="0"/>
        </w:rPr>
        <w:t>– asmuo organizuojantis kvalifikacijos tobulinimo renginį.</w:t>
      </w:r>
    </w:p>
    <w:p w:rsidR="008557A5" w:rsidRPr="00B257A2" w:rsidRDefault="008557A5" w:rsidP="008557A5">
      <w:pPr>
        <w:spacing w:line="360" w:lineRule="auto"/>
        <w:ind w:firstLine="720"/>
        <w:jc w:val="both"/>
        <w:rPr>
          <w:noProof w:val="0"/>
        </w:rPr>
      </w:pPr>
      <w:r w:rsidRPr="00B257A2">
        <w:rPr>
          <w:b/>
          <w:noProof w:val="0"/>
        </w:rPr>
        <w:t>Lektorius</w:t>
      </w:r>
      <w:r w:rsidRPr="00B257A2">
        <w:rPr>
          <w:noProof w:val="0"/>
        </w:rPr>
        <w:t xml:space="preserve"> – asmuo, skaitantis paskaitas, pranešimus (pvz., įvairiose konferencijoje ar seminaruose).</w:t>
      </w:r>
    </w:p>
    <w:p w:rsidR="008557A5" w:rsidRPr="00B257A2" w:rsidRDefault="008557A5" w:rsidP="008557A5">
      <w:pPr>
        <w:spacing w:line="360" w:lineRule="auto"/>
        <w:ind w:firstLine="720"/>
        <w:jc w:val="both"/>
        <w:rPr>
          <w:noProof w:val="0"/>
        </w:rPr>
      </w:pPr>
      <w:r w:rsidRPr="00B257A2">
        <w:rPr>
          <w:b/>
          <w:noProof w:val="0"/>
        </w:rPr>
        <w:t>Vietinis lektorius</w:t>
      </w:r>
      <w:r w:rsidRPr="00B257A2">
        <w:rPr>
          <w:noProof w:val="0"/>
        </w:rPr>
        <w:t xml:space="preserve"> – Raseinių rajono ugdymo įstaigų darbuotojas, rajono gyventojas, skaitantis paskaitas, pranešimus, vedantis seminarus ir kitus kvalifikacijos tobulinimo renginius.</w:t>
      </w:r>
    </w:p>
    <w:p w:rsidR="008557A5" w:rsidRPr="00B257A2" w:rsidRDefault="008557A5" w:rsidP="008557A5">
      <w:pPr>
        <w:spacing w:line="360" w:lineRule="auto"/>
        <w:ind w:firstLine="720"/>
        <w:jc w:val="both"/>
        <w:rPr>
          <w:noProof w:val="0"/>
        </w:rPr>
      </w:pPr>
      <w:r w:rsidRPr="00B257A2">
        <w:rPr>
          <w:b/>
          <w:noProof w:val="0"/>
        </w:rPr>
        <w:t>Kviestinis lektorius</w:t>
      </w:r>
      <w:r w:rsidRPr="00B257A2">
        <w:rPr>
          <w:noProof w:val="0"/>
        </w:rPr>
        <w:t xml:space="preserve"> – Lietuvos Respublikos ir užsienio šalių ugdymo įstaigų darbuotojas, universiteto dėstytojas, Nacionalinio egzaminų centro direktoriaus įsakymu patvirtinti lektorius, Ugdymo plėtotės centro direktoriaus įsakymu patvirtintas švietimo konsultantas, mobiliųjų įrenginių naudojimo ugdyme patarėjas, skaitantis paskaitas, pranešimus, vedantis seminarus ar kitus kvalifikacijos tobulinimo renginius.</w:t>
      </w:r>
    </w:p>
    <w:p w:rsidR="008557A5" w:rsidRPr="00B257A2" w:rsidRDefault="008557A5" w:rsidP="008557A5">
      <w:pPr>
        <w:spacing w:line="360" w:lineRule="auto"/>
        <w:ind w:firstLine="720"/>
        <w:jc w:val="both"/>
        <w:rPr>
          <w:noProof w:val="0"/>
        </w:rPr>
      </w:pPr>
      <w:r w:rsidRPr="00B257A2">
        <w:rPr>
          <w:b/>
          <w:noProof w:val="0"/>
        </w:rPr>
        <w:t>Kvalifikacinės programos vadovas</w:t>
      </w:r>
      <w:r w:rsidRPr="00B257A2">
        <w:rPr>
          <w:noProof w:val="0"/>
        </w:rPr>
        <w:t xml:space="preserve"> – metodinio būrelio vadovas, mokytojas, ugdymo įstaigos vadovas, Tarnybos ar švietimo skyriaus darbuotojas ir kt.</w:t>
      </w:r>
    </w:p>
    <w:p w:rsidR="008557A5" w:rsidRPr="00B257A2" w:rsidRDefault="008557A5" w:rsidP="008557A5">
      <w:pPr>
        <w:spacing w:line="360" w:lineRule="auto"/>
        <w:ind w:firstLine="720"/>
        <w:jc w:val="both"/>
        <w:rPr>
          <w:noProof w:val="0"/>
        </w:rPr>
      </w:pPr>
      <w:r w:rsidRPr="00B257A2">
        <w:rPr>
          <w:noProof w:val="0"/>
        </w:rPr>
        <w:t>Kitos vartojamos sąvokos atitinka Lietuvos Respublikos švietimo įstatyme, Lietuvos Respublikos Neformaliojo suaugusiųjų švietimo įstatyme.</w:t>
      </w:r>
    </w:p>
    <w:p w:rsidR="008557A5" w:rsidRPr="00B257A2" w:rsidRDefault="008557A5" w:rsidP="008557A5">
      <w:pPr>
        <w:spacing w:line="360" w:lineRule="auto"/>
        <w:jc w:val="both"/>
        <w:rPr>
          <w:noProof w:val="0"/>
        </w:rPr>
      </w:pPr>
    </w:p>
    <w:p w:rsidR="008557A5" w:rsidRPr="00B257A2" w:rsidRDefault="008557A5" w:rsidP="008557A5">
      <w:pPr>
        <w:keepNext/>
        <w:spacing w:after="240" w:line="360" w:lineRule="auto"/>
        <w:jc w:val="center"/>
        <w:outlineLvl w:val="0"/>
        <w:rPr>
          <w:b/>
          <w:noProof w:val="0"/>
        </w:rPr>
      </w:pPr>
      <w:r w:rsidRPr="00B257A2">
        <w:rPr>
          <w:b/>
          <w:noProof w:val="0"/>
        </w:rPr>
        <w:lastRenderedPageBreak/>
        <w:t>II. KVALIFIKACIJOS TOBULINIMO RENGINIŲ ORGANIZAVIMO TIKSLAS IR UŽDAVINIAI</w:t>
      </w:r>
    </w:p>
    <w:p w:rsidR="008557A5" w:rsidRPr="00B257A2" w:rsidRDefault="008557A5" w:rsidP="008557A5">
      <w:pPr>
        <w:pStyle w:val="Default"/>
        <w:spacing w:line="360" w:lineRule="auto"/>
        <w:ind w:firstLine="709"/>
        <w:jc w:val="both"/>
        <w:rPr>
          <w:bCs/>
          <w:iCs/>
        </w:rPr>
      </w:pPr>
      <w:r w:rsidRPr="00B257A2">
        <w:t>4. Tikslas – sudaryti sąlygas asmeniui mokytis visą gyvenimą, tenkinti pažinimo poreikius, tobulinti įgytą kvalifikaciją</w:t>
      </w:r>
      <w:r w:rsidRPr="00B257A2">
        <w:rPr>
          <w:color w:val="auto"/>
        </w:rPr>
        <w:t xml:space="preserve">, įgyti </w:t>
      </w:r>
      <w:r w:rsidRPr="00B257A2">
        <w:t xml:space="preserve">papildomų kompetencijų. </w:t>
      </w:r>
    </w:p>
    <w:p w:rsidR="008557A5" w:rsidRPr="00B257A2" w:rsidRDefault="008557A5" w:rsidP="008557A5">
      <w:pPr>
        <w:spacing w:line="360" w:lineRule="auto"/>
        <w:ind w:firstLine="709"/>
        <w:jc w:val="both"/>
        <w:rPr>
          <w:noProof w:val="0"/>
        </w:rPr>
      </w:pPr>
      <w:r w:rsidRPr="00B257A2">
        <w:rPr>
          <w:noProof w:val="0"/>
        </w:rPr>
        <w:t>5. Uždaviniai:</w:t>
      </w:r>
    </w:p>
    <w:p w:rsidR="008557A5" w:rsidRPr="00B257A2" w:rsidRDefault="008557A5" w:rsidP="008557A5">
      <w:pPr>
        <w:spacing w:line="360" w:lineRule="auto"/>
        <w:ind w:firstLine="709"/>
        <w:jc w:val="both"/>
        <w:rPr>
          <w:noProof w:val="0"/>
        </w:rPr>
      </w:pPr>
      <w:r w:rsidRPr="00B257A2">
        <w:rPr>
          <w:noProof w:val="0"/>
        </w:rPr>
        <w:t>5.1.organizuoti kokybiškus kvalifikacijos tobulinimo renginius, atitinkančius klientų poreikius;</w:t>
      </w:r>
    </w:p>
    <w:p w:rsidR="008557A5" w:rsidRPr="00B257A2" w:rsidRDefault="008557A5" w:rsidP="008557A5">
      <w:pPr>
        <w:spacing w:line="360" w:lineRule="auto"/>
        <w:ind w:firstLine="709"/>
        <w:jc w:val="both"/>
        <w:rPr>
          <w:noProof w:val="0"/>
        </w:rPr>
      </w:pPr>
      <w:r w:rsidRPr="00B257A2">
        <w:rPr>
          <w:noProof w:val="0"/>
        </w:rPr>
        <w:t>5.2. tobulinti kvalifikacijos tobulinimo renginių organizavimą;</w:t>
      </w:r>
    </w:p>
    <w:p w:rsidR="008557A5" w:rsidRPr="00B257A2" w:rsidRDefault="008557A5" w:rsidP="008557A5">
      <w:pPr>
        <w:spacing w:line="360" w:lineRule="auto"/>
        <w:ind w:firstLine="709"/>
        <w:jc w:val="both"/>
        <w:rPr>
          <w:noProof w:val="0"/>
        </w:rPr>
      </w:pPr>
      <w:r w:rsidRPr="00B257A2">
        <w:rPr>
          <w:noProof w:val="0"/>
        </w:rPr>
        <w:t>5.3. racionaliai naudoti kvalifikacijai tobulinti skirtas lėšas.</w:t>
      </w:r>
    </w:p>
    <w:p w:rsidR="008557A5" w:rsidRPr="00B257A2" w:rsidRDefault="008557A5" w:rsidP="008557A5">
      <w:pPr>
        <w:spacing w:line="360" w:lineRule="auto"/>
        <w:ind w:firstLine="709"/>
        <w:jc w:val="both"/>
        <w:rPr>
          <w:noProof w:val="0"/>
        </w:rPr>
      </w:pPr>
    </w:p>
    <w:p w:rsidR="008557A5" w:rsidRPr="00B257A2" w:rsidRDefault="008557A5" w:rsidP="008557A5">
      <w:pPr>
        <w:spacing w:after="240" w:line="360" w:lineRule="auto"/>
        <w:jc w:val="center"/>
        <w:outlineLvl w:val="0"/>
        <w:rPr>
          <w:b/>
          <w:noProof w:val="0"/>
        </w:rPr>
      </w:pPr>
      <w:r w:rsidRPr="00B257A2">
        <w:rPr>
          <w:b/>
          <w:noProof w:val="0"/>
        </w:rPr>
        <w:t>III. KVALIFIKACIJOS TOBULINIMO RENGINIŲ FORMOS IR ORGANIZAVIMAS</w:t>
      </w:r>
    </w:p>
    <w:p w:rsidR="008557A5" w:rsidRPr="00B257A2" w:rsidRDefault="008557A5" w:rsidP="008557A5">
      <w:pPr>
        <w:spacing w:line="360" w:lineRule="auto"/>
        <w:ind w:firstLine="709"/>
        <w:jc w:val="both"/>
        <w:rPr>
          <w:noProof w:val="0"/>
        </w:rPr>
      </w:pPr>
      <w:r w:rsidRPr="00B257A2">
        <w:rPr>
          <w:noProof w:val="0"/>
        </w:rPr>
        <w:t>6. Kvalifikacijos tobulinimas vykdomas pagal neformaliojo švietimo programas.</w:t>
      </w:r>
    </w:p>
    <w:p w:rsidR="008557A5" w:rsidRPr="00B257A2" w:rsidRDefault="008557A5" w:rsidP="008557A5">
      <w:pPr>
        <w:spacing w:line="360" w:lineRule="auto"/>
        <w:ind w:firstLine="709"/>
        <w:jc w:val="both"/>
        <w:rPr>
          <w:noProof w:val="0"/>
        </w:rPr>
      </w:pPr>
      <w:r w:rsidRPr="00B257A2">
        <w:rPr>
          <w:noProof w:val="0"/>
        </w:rPr>
        <w:t xml:space="preserve">7. Kvalifikacijos tobulinimo renginių formos: </w:t>
      </w:r>
    </w:p>
    <w:p w:rsidR="008557A5" w:rsidRPr="00B257A2" w:rsidRDefault="008557A5" w:rsidP="008557A5">
      <w:pPr>
        <w:spacing w:line="360" w:lineRule="auto"/>
        <w:ind w:firstLine="709"/>
        <w:jc w:val="both"/>
        <w:rPr>
          <w:noProof w:val="0"/>
        </w:rPr>
      </w:pPr>
      <w:r w:rsidRPr="00B257A2">
        <w:rPr>
          <w:noProof w:val="0"/>
        </w:rPr>
        <w:t xml:space="preserve">7.1. </w:t>
      </w:r>
      <w:r w:rsidRPr="00B257A2">
        <w:rPr>
          <w:i/>
          <w:noProof w:val="0"/>
        </w:rPr>
        <w:t>kursai</w:t>
      </w:r>
      <w:r w:rsidRPr="00B257A2">
        <w:rPr>
          <w:noProof w:val="0"/>
        </w:rPr>
        <w:t xml:space="preserve"> – išsamus ir kryptingas, ne mažiau kaip 19 akad. </w:t>
      </w:r>
      <w:r>
        <w:rPr>
          <w:noProof w:val="0"/>
        </w:rPr>
        <w:t>val. trunkantis</w:t>
      </w:r>
      <w:r w:rsidRPr="00B257A2">
        <w:rPr>
          <w:noProof w:val="0"/>
        </w:rPr>
        <w:t xml:space="preserve"> mokymas pagal nustatytą kva</w:t>
      </w:r>
      <w:r>
        <w:rPr>
          <w:noProof w:val="0"/>
        </w:rPr>
        <w:t>lifikacijos tobulinimo programą</w:t>
      </w:r>
      <w:r w:rsidRPr="00B257A2">
        <w:rPr>
          <w:noProof w:val="0"/>
        </w:rPr>
        <w:t xml:space="preserve"> tam tikrai veiklai atlikti; </w:t>
      </w:r>
    </w:p>
    <w:p w:rsidR="008557A5" w:rsidRPr="00B257A2" w:rsidRDefault="008557A5" w:rsidP="008557A5">
      <w:pPr>
        <w:spacing w:line="360" w:lineRule="auto"/>
        <w:ind w:firstLine="709"/>
        <w:jc w:val="both"/>
        <w:rPr>
          <w:noProof w:val="0"/>
        </w:rPr>
      </w:pPr>
      <w:r w:rsidRPr="00B257A2">
        <w:rPr>
          <w:noProof w:val="0"/>
        </w:rPr>
        <w:t xml:space="preserve">7.2. </w:t>
      </w:r>
      <w:r w:rsidRPr="00B257A2">
        <w:rPr>
          <w:i/>
          <w:noProof w:val="0"/>
        </w:rPr>
        <w:t>seminaras</w:t>
      </w:r>
      <w:r w:rsidRPr="00B257A2">
        <w:rPr>
          <w:noProof w:val="0"/>
        </w:rPr>
        <w:t xml:space="preserve"> – ne mažiau 6 akad. val. lektoriaus vadovaujama interaktyvi dalyvių sąveika pagal švietimo programą;</w:t>
      </w:r>
    </w:p>
    <w:p w:rsidR="008557A5" w:rsidRPr="00B257A2" w:rsidRDefault="008557A5" w:rsidP="008557A5">
      <w:pPr>
        <w:spacing w:line="360" w:lineRule="auto"/>
        <w:ind w:firstLine="709"/>
        <w:jc w:val="both"/>
        <w:rPr>
          <w:noProof w:val="0"/>
        </w:rPr>
      </w:pPr>
      <w:r w:rsidRPr="00B257A2">
        <w:rPr>
          <w:noProof w:val="0"/>
        </w:rPr>
        <w:t xml:space="preserve">7.3. </w:t>
      </w:r>
      <w:r w:rsidRPr="00B257A2">
        <w:rPr>
          <w:i/>
          <w:noProof w:val="0"/>
        </w:rPr>
        <w:t>paskaita</w:t>
      </w:r>
      <w:r w:rsidRPr="00B257A2">
        <w:rPr>
          <w:noProof w:val="0"/>
        </w:rPr>
        <w:t xml:space="preserve"> – išsamus, nuoseklus žodinės temos dėstymas ne trumpesnis nei 3 akad. val. </w:t>
      </w:r>
    </w:p>
    <w:p w:rsidR="008557A5" w:rsidRPr="00B257A2" w:rsidRDefault="008557A5" w:rsidP="008557A5">
      <w:pPr>
        <w:spacing w:line="360" w:lineRule="auto"/>
        <w:ind w:firstLine="709"/>
        <w:jc w:val="both"/>
        <w:rPr>
          <w:noProof w:val="0"/>
        </w:rPr>
      </w:pPr>
      <w:r w:rsidRPr="00B257A2">
        <w:rPr>
          <w:noProof w:val="0"/>
        </w:rPr>
        <w:t xml:space="preserve">7.4. </w:t>
      </w:r>
      <w:r w:rsidRPr="00B257A2">
        <w:rPr>
          <w:i/>
          <w:noProof w:val="0"/>
        </w:rPr>
        <w:t>paroda</w:t>
      </w:r>
      <w:r w:rsidRPr="00B257A2">
        <w:rPr>
          <w:noProof w:val="0"/>
        </w:rPr>
        <w:t xml:space="preserve"> – pažangios edukacinės/pedagoginės/meninės patirties viešas rodymas ir/ar stebėjimas, analizavimas, aptarimas; </w:t>
      </w:r>
    </w:p>
    <w:p w:rsidR="008557A5" w:rsidRPr="00B257A2" w:rsidRDefault="008557A5" w:rsidP="008557A5">
      <w:pPr>
        <w:spacing w:line="360" w:lineRule="auto"/>
        <w:ind w:firstLine="709"/>
        <w:jc w:val="both"/>
        <w:rPr>
          <w:noProof w:val="0"/>
        </w:rPr>
      </w:pPr>
      <w:r w:rsidRPr="00B257A2">
        <w:rPr>
          <w:noProof w:val="0"/>
        </w:rPr>
        <w:t xml:space="preserve">7.5. </w:t>
      </w:r>
      <w:r w:rsidRPr="00B257A2">
        <w:rPr>
          <w:i/>
          <w:noProof w:val="0"/>
        </w:rPr>
        <w:t>konferencija</w:t>
      </w:r>
      <w:r w:rsidRPr="00B257A2">
        <w:rPr>
          <w:noProof w:val="0"/>
        </w:rPr>
        <w:t xml:space="preserve"> – teorinis, praktinis, diskusinis susirinkimas, pasitarimas, trunkantis ne mažiau kaip 6 akad. val., vykdomas pagal neformaliojo švietimo programą (3 priedas);</w:t>
      </w:r>
    </w:p>
    <w:p w:rsidR="008557A5" w:rsidRPr="00B257A2" w:rsidRDefault="008557A5" w:rsidP="008557A5">
      <w:pPr>
        <w:spacing w:line="360" w:lineRule="auto"/>
        <w:ind w:firstLine="709"/>
        <w:jc w:val="both"/>
        <w:rPr>
          <w:noProof w:val="0"/>
        </w:rPr>
      </w:pPr>
      <w:r w:rsidRPr="00B257A2">
        <w:rPr>
          <w:noProof w:val="0"/>
        </w:rPr>
        <w:t xml:space="preserve">7.6. </w:t>
      </w:r>
      <w:r w:rsidRPr="00B257A2">
        <w:rPr>
          <w:i/>
          <w:noProof w:val="0"/>
        </w:rPr>
        <w:t>stažuotė</w:t>
      </w:r>
      <w:r w:rsidRPr="00B257A2">
        <w:rPr>
          <w:noProof w:val="0"/>
        </w:rPr>
        <w:t xml:space="preserve"> (ilgalaikė ar trumpalaikė) – veikla, vykdoma pagal programą, kuria siekiama įgyti praktinės veiklos patirties; </w:t>
      </w:r>
    </w:p>
    <w:p w:rsidR="008557A5" w:rsidRPr="00B257A2" w:rsidRDefault="008557A5" w:rsidP="008557A5">
      <w:pPr>
        <w:spacing w:line="360" w:lineRule="auto"/>
        <w:ind w:firstLine="709"/>
        <w:jc w:val="both"/>
        <w:rPr>
          <w:noProof w:val="0"/>
        </w:rPr>
      </w:pPr>
      <w:r w:rsidRPr="00B257A2">
        <w:rPr>
          <w:noProof w:val="0"/>
        </w:rPr>
        <w:t xml:space="preserve">7.7. </w:t>
      </w:r>
      <w:r w:rsidRPr="00B257A2">
        <w:rPr>
          <w:i/>
          <w:noProof w:val="0"/>
        </w:rPr>
        <w:t>edukacinė išvyka</w:t>
      </w:r>
      <w:r w:rsidRPr="00B257A2">
        <w:rPr>
          <w:noProof w:val="0"/>
        </w:rPr>
        <w:t xml:space="preserve"> – išvyka, kurios metu vykdoma kvalifikacijos tobulinimo programa ir įgyjamos, plėtojamos kompetencijos;</w:t>
      </w:r>
    </w:p>
    <w:p w:rsidR="008557A5" w:rsidRPr="00B257A2" w:rsidRDefault="008557A5" w:rsidP="008557A5">
      <w:pPr>
        <w:spacing w:line="360" w:lineRule="auto"/>
        <w:ind w:firstLine="709"/>
        <w:jc w:val="both"/>
        <w:rPr>
          <w:noProof w:val="0"/>
        </w:rPr>
      </w:pPr>
      <w:r w:rsidRPr="00B257A2">
        <w:rPr>
          <w:noProof w:val="0"/>
        </w:rPr>
        <w:t xml:space="preserve">7.8. </w:t>
      </w:r>
      <w:r w:rsidRPr="00B257A2">
        <w:rPr>
          <w:i/>
          <w:noProof w:val="0"/>
        </w:rPr>
        <w:t>atvira pamoka/veikla</w:t>
      </w:r>
      <w:r w:rsidRPr="00B257A2">
        <w:rPr>
          <w:noProof w:val="0"/>
        </w:rPr>
        <w:t xml:space="preserve"> – suplanuotos ir specialiai parengtos pamokos/veiklos vedimas/organizavimas ir/ar stebėjimas, analizavimas, vertinimas; </w:t>
      </w:r>
    </w:p>
    <w:p w:rsidR="008557A5" w:rsidRPr="00B257A2" w:rsidRDefault="008557A5" w:rsidP="008557A5">
      <w:pPr>
        <w:spacing w:line="360" w:lineRule="auto"/>
        <w:ind w:firstLine="709"/>
        <w:jc w:val="both"/>
        <w:rPr>
          <w:noProof w:val="0"/>
        </w:rPr>
      </w:pPr>
      <w:r w:rsidRPr="00B257A2">
        <w:rPr>
          <w:noProof w:val="0"/>
        </w:rPr>
        <w:t xml:space="preserve">7.9. </w:t>
      </w:r>
      <w:r w:rsidRPr="00B257A2">
        <w:rPr>
          <w:i/>
          <w:noProof w:val="0"/>
        </w:rPr>
        <w:t>konsultacija</w:t>
      </w:r>
      <w:r w:rsidRPr="00B257A2">
        <w:rPr>
          <w:noProof w:val="0"/>
        </w:rPr>
        <w:t xml:space="preserve"> – specialistų konsultavimas kuriuo nors klausimu;</w:t>
      </w:r>
    </w:p>
    <w:p w:rsidR="008557A5" w:rsidRPr="00B257A2" w:rsidRDefault="008557A5" w:rsidP="008557A5">
      <w:pPr>
        <w:spacing w:line="360" w:lineRule="auto"/>
        <w:ind w:firstLine="709"/>
        <w:jc w:val="both"/>
        <w:rPr>
          <w:noProof w:val="0"/>
        </w:rPr>
      </w:pPr>
      <w:r w:rsidRPr="00B257A2">
        <w:rPr>
          <w:noProof w:val="0"/>
        </w:rPr>
        <w:t xml:space="preserve">7.10. </w:t>
      </w:r>
      <w:r w:rsidRPr="00B257A2">
        <w:rPr>
          <w:i/>
          <w:noProof w:val="0"/>
        </w:rPr>
        <w:t>praktikumas</w:t>
      </w:r>
      <w:r w:rsidRPr="00B257A2">
        <w:rPr>
          <w:noProof w:val="0"/>
        </w:rPr>
        <w:t xml:space="preserve"> – trumpalaikė iki 4 akad. val. interaktyvi atitinkamos srities specialisto ir dalyvių sąveika, konkretiems praktiniams klausimams išsiaiškinti/spręsti;</w:t>
      </w:r>
    </w:p>
    <w:p w:rsidR="008557A5" w:rsidRPr="00B257A2" w:rsidRDefault="008557A5" w:rsidP="008557A5">
      <w:pPr>
        <w:spacing w:line="360" w:lineRule="auto"/>
        <w:ind w:firstLine="709"/>
        <w:jc w:val="both"/>
        <w:rPr>
          <w:noProof w:val="0"/>
        </w:rPr>
      </w:pPr>
      <w:r w:rsidRPr="00B257A2">
        <w:rPr>
          <w:noProof w:val="0"/>
        </w:rPr>
        <w:t xml:space="preserve">7.11. </w:t>
      </w:r>
      <w:proofErr w:type="spellStart"/>
      <w:r w:rsidRPr="00B257A2">
        <w:rPr>
          <w:i/>
          <w:noProof w:val="0"/>
        </w:rPr>
        <w:t>supervizija</w:t>
      </w:r>
      <w:proofErr w:type="spellEnd"/>
      <w:r w:rsidRPr="00B257A2">
        <w:rPr>
          <w:i/>
          <w:noProof w:val="0"/>
        </w:rPr>
        <w:t xml:space="preserve"> – </w:t>
      </w:r>
      <w:r w:rsidRPr="00B257A2">
        <w:rPr>
          <w:noProof w:val="0"/>
        </w:rPr>
        <w:t xml:space="preserve">profesinių santykių konsultavimas; </w:t>
      </w:r>
    </w:p>
    <w:p w:rsidR="008557A5" w:rsidRPr="00B257A2" w:rsidRDefault="008557A5" w:rsidP="008557A5">
      <w:pPr>
        <w:spacing w:line="360" w:lineRule="auto"/>
        <w:ind w:firstLine="709"/>
        <w:jc w:val="both"/>
        <w:rPr>
          <w:noProof w:val="0"/>
        </w:rPr>
      </w:pPr>
      <w:r w:rsidRPr="00B257A2">
        <w:rPr>
          <w:noProof w:val="0"/>
        </w:rPr>
        <w:lastRenderedPageBreak/>
        <w:t xml:space="preserve">7.12. </w:t>
      </w:r>
      <w:r w:rsidRPr="00B257A2">
        <w:rPr>
          <w:i/>
          <w:noProof w:val="0"/>
        </w:rPr>
        <w:t>mini mokymai</w:t>
      </w:r>
      <w:r w:rsidRPr="00B257A2">
        <w:rPr>
          <w:noProof w:val="0"/>
        </w:rPr>
        <w:t xml:space="preserve"> – tai mokymai, susiję su mokytojo veiklos planavimu bei ugdymo proceso organizavimu, tikslingu mokinių tarpusavio, mokinių ir mokytojo bendradarbiavimu, aktyviu mokinių darbu pamokose, orientuoti į praktiką profesinės raidos renginiai, skirti konkrečiai mokyklos bendruomenei;</w:t>
      </w:r>
    </w:p>
    <w:p w:rsidR="008557A5" w:rsidRPr="00B257A2" w:rsidRDefault="008557A5" w:rsidP="008557A5">
      <w:pPr>
        <w:spacing w:line="360" w:lineRule="auto"/>
        <w:ind w:firstLine="709"/>
        <w:jc w:val="both"/>
        <w:rPr>
          <w:noProof w:val="0"/>
        </w:rPr>
      </w:pPr>
      <w:r w:rsidRPr="00B257A2">
        <w:rPr>
          <w:noProof w:val="0"/>
        </w:rPr>
        <w:t xml:space="preserve">7.13. </w:t>
      </w:r>
      <w:r w:rsidRPr="00B257A2">
        <w:rPr>
          <w:i/>
          <w:noProof w:val="0"/>
        </w:rPr>
        <w:t>mokymai</w:t>
      </w:r>
      <w:r w:rsidRPr="00B257A2">
        <w:rPr>
          <w:noProof w:val="0"/>
        </w:rPr>
        <w:t xml:space="preserve"> – teoriniai, praktiniai ir kryptingi, ne mažiau kaip 20 akad. val. trunkantys mokymai. </w:t>
      </w:r>
    </w:p>
    <w:p w:rsidR="008557A5" w:rsidRPr="00B257A2" w:rsidRDefault="008557A5" w:rsidP="008557A5">
      <w:pPr>
        <w:spacing w:line="360" w:lineRule="auto"/>
        <w:ind w:firstLine="709"/>
        <w:jc w:val="both"/>
      </w:pPr>
      <w:r w:rsidRPr="00B257A2">
        <w:rPr>
          <w:noProof w:val="0"/>
        </w:rPr>
        <w:t>8.</w:t>
      </w:r>
      <w:r w:rsidRPr="00B257A2">
        <w:t xml:space="preserve"> Įstaigos</w:t>
      </w:r>
      <w:r w:rsidRPr="00B257A2">
        <w:rPr>
          <w:bCs/>
        </w:rPr>
        <w:t xml:space="preserve"> kvalifikacijos tobulinimo renginius užsako raštu užpildžius paraišką </w:t>
      </w:r>
      <w:r w:rsidRPr="00B257A2">
        <w:t>(1 priedas)</w:t>
      </w:r>
      <w:r>
        <w:t>,</w:t>
      </w:r>
      <w:r>
        <w:rPr>
          <w:bCs/>
        </w:rPr>
        <w:t xml:space="preserve"> nurodydamos</w:t>
      </w:r>
      <w:r w:rsidRPr="00B257A2">
        <w:rPr>
          <w:bCs/>
        </w:rPr>
        <w:t xml:space="preserve"> renginio temą, pageidaujamą lektorių, </w:t>
      </w:r>
      <w:r w:rsidRPr="00B257A2">
        <w:rPr>
          <w:bCs/>
          <w:lang w:val="pt-PT"/>
        </w:rPr>
        <w:t xml:space="preserve">pageidaujamą vietą ir laiką, norimas plėtoti kompetencijas. </w:t>
      </w:r>
    </w:p>
    <w:p w:rsidR="008557A5" w:rsidRPr="00B257A2" w:rsidRDefault="008557A5" w:rsidP="008557A5">
      <w:pPr>
        <w:spacing w:line="360" w:lineRule="auto"/>
        <w:ind w:firstLine="709"/>
        <w:jc w:val="both"/>
        <w:rPr>
          <w:noProof w:val="0"/>
        </w:rPr>
      </w:pPr>
      <w:r w:rsidRPr="00B257A2">
        <w:rPr>
          <w:noProof w:val="0"/>
        </w:rPr>
        <w:t xml:space="preserve">9. Kvalifikacijos tobulinimo renginiai organizuojami ir vykdomi pagal Tarnybos direktoriaus įsakymu patvirtintą mėnesio veiklos planą, kuris skelbiamas Tarnybos internetinėje svetainėje </w:t>
      </w:r>
      <w:hyperlink r:id="rId7" w:history="1">
        <w:r w:rsidRPr="00B257A2">
          <w:rPr>
            <w:rStyle w:val="Hipersaitas"/>
            <w:noProof w:val="0"/>
          </w:rPr>
          <w:t>www.rspt.lt</w:t>
        </w:r>
      </w:hyperlink>
      <w:r w:rsidRPr="00B257A2">
        <w:rPr>
          <w:noProof w:val="0"/>
        </w:rPr>
        <w:t>, platinamas įstaigoms, organizacijoms elektroniniu paštu. Tokiu pat būdu teikiama informacija apie plane atsiradusius pakeitimus. Kito mėnesio veiklos planas parengiamas ne vėliau kaip iki einamo mėnesio 28 dienos.</w:t>
      </w:r>
    </w:p>
    <w:p w:rsidR="008557A5" w:rsidRPr="00B257A2" w:rsidRDefault="008557A5" w:rsidP="008557A5">
      <w:pPr>
        <w:spacing w:line="360" w:lineRule="auto"/>
        <w:ind w:firstLine="709"/>
        <w:jc w:val="both"/>
        <w:rPr>
          <w:noProof w:val="0"/>
        </w:rPr>
      </w:pPr>
      <w:r w:rsidRPr="00B257A2">
        <w:rPr>
          <w:noProof w:val="0"/>
        </w:rPr>
        <w:t>10. Tarnyba rengia, prilygina akredituotoms ir teikia akredituoti Mokyklų vadovų, jų pavaduotojų ugdymui, ugdymą organizuojančių skyrių vedėjų, mokytojų, pagalbos mokiniui specialistų kvalifikacijos tobulinimo programas (2 priedas).</w:t>
      </w:r>
    </w:p>
    <w:p w:rsidR="008557A5" w:rsidRPr="00B257A2" w:rsidRDefault="008557A5" w:rsidP="008557A5">
      <w:pPr>
        <w:spacing w:line="360" w:lineRule="auto"/>
        <w:ind w:firstLine="709"/>
        <w:jc w:val="both"/>
        <w:rPr>
          <w:noProof w:val="0"/>
        </w:rPr>
      </w:pPr>
      <w:r w:rsidRPr="00B257A2">
        <w:rPr>
          <w:noProof w:val="0"/>
        </w:rPr>
        <w:t>11. Tarnyba vykdo kitas neformaliojo švietimo programas rajono gyventojams (3 priedas).</w:t>
      </w:r>
    </w:p>
    <w:p w:rsidR="008557A5" w:rsidRPr="00B257A2" w:rsidRDefault="008557A5" w:rsidP="008557A5">
      <w:pPr>
        <w:spacing w:line="360" w:lineRule="auto"/>
        <w:ind w:firstLine="709"/>
        <w:jc w:val="both"/>
        <w:rPr>
          <w:noProof w:val="0"/>
        </w:rPr>
      </w:pPr>
      <w:r w:rsidRPr="00B257A2">
        <w:rPr>
          <w:noProof w:val="0"/>
        </w:rPr>
        <w:t>12. Išduoda kvalifikacijos tobulinimo pažymėjimus (4 priedas) ir pažymas.</w:t>
      </w:r>
    </w:p>
    <w:p w:rsidR="008557A5" w:rsidRPr="00B257A2" w:rsidRDefault="008557A5" w:rsidP="008557A5">
      <w:pPr>
        <w:spacing w:line="360" w:lineRule="auto"/>
        <w:ind w:firstLine="709"/>
        <w:jc w:val="both"/>
        <w:rPr>
          <w:bCs/>
          <w:noProof w:val="0"/>
          <w:lang w:val="pt-BR"/>
        </w:rPr>
      </w:pPr>
      <w:r w:rsidRPr="00B257A2">
        <w:rPr>
          <w:bCs/>
          <w:noProof w:val="0"/>
          <w:color w:val="000000" w:themeColor="text1"/>
          <w:lang w:val="pt-BR"/>
        </w:rPr>
        <w:t>13.</w:t>
      </w:r>
      <w:r w:rsidRPr="00B257A2">
        <w:rPr>
          <w:bCs/>
          <w:noProof w:val="0"/>
          <w:lang w:val="pt-BR"/>
        </w:rPr>
        <w:t xml:space="preserve">Kvalifikacijos tobulinimo renginių dalyviai registruojasi interneto svetainėje </w:t>
      </w:r>
      <w:r w:rsidR="00D643B0">
        <w:fldChar w:fldCharType="begin"/>
      </w:r>
      <w:r w:rsidR="00D643B0">
        <w:instrText xml:space="preserve"> HYPERLINK "http://www.rspt.lt" </w:instrText>
      </w:r>
      <w:r w:rsidR="00D643B0">
        <w:fldChar w:fldCharType="separate"/>
      </w:r>
      <w:r w:rsidRPr="00B257A2">
        <w:rPr>
          <w:rStyle w:val="Hipersaitas"/>
          <w:bCs/>
          <w:noProof w:val="0"/>
          <w:lang w:val="pt-BR"/>
        </w:rPr>
        <w:t>www.rspt.lt</w:t>
      </w:r>
      <w:r w:rsidR="00D643B0">
        <w:rPr>
          <w:rStyle w:val="Hipersaitas"/>
          <w:bCs/>
          <w:noProof w:val="0"/>
          <w:lang w:val="pt-BR"/>
        </w:rPr>
        <w:fldChar w:fldCharType="end"/>
      </w:r>
      <w:r w:rsidRPr="00B257A2">
        <w:rPr>
          <w:bCs/>
          <w:noProof w:val="0"/>
          <w:lang w:val="pt-BR"/>
        </w:rPr>
        <w:t xml:space="preserve"> skyrelyje „Registracija“.</w:t>
      </w:r>
    </w:p>
    <w:p w:rsidR="008557A5" w:rsidRPr="00B257A2" w:rsidRDefault="008557A5" w:rsidP="008557A5">
      <w:pPr>
        <w:spacing w:line="360" w:lineRule="auto"/>
        <w:ind w:firstLine="709"/>
        <w:jc w:val="both"/>
        <w:rPr>
          <w:bCs/>
          <w:noProof w:val="0"/>
          <w:lang w:val="pt-BR"/>
        </w:rPr>
      </w:pPr>
      <w:r>
        <w:rPr>
          <w:bCs/>
          <w:noProof w:val="0"/>
          <w:lang w:val="pt-BR"/>
        </w:rPr>
        <w:t>14</w:t>
      </w:r>
      <w:r w:rsidRPr="00B257A2">
        <w:rPr>
          <w:bCs/>
          <w:noProof w:val="0"/>
          <w:lang w:val="pt-BR"/>
        </w:rPr>
        <w:t>. Kitų renginių (susitikimų, knygų aptarimų, parodų ir t.t.) dalyviai registruojami nustatytos formos dalyvių registracijos lape, kuriame užpildomos grafos: dalyvio vardas, pavardė, organizacija/įstaiga, dalyvio parašas (7 priedas). Dalyvių registraciją vykdo Tarnybos pedagoginiai darbuotojai.</w:t>
      </w:r>
    </w:p>
    <w:p w:rsidR="008557A5" w:rsidRPr="00B257A2" w:rsidRDefault="008557A5" w:rsidP="008557A5">
      <w:pPr>
        <w:spacing w:line="360" w:lineRule="auto"/>
        <w:ind w:firstLine="709"/>
        <w:jc w:val="both"/>
        <w:rPr>
          <w:bCs/>
          <w:noProof w:val="0"/>
          <w:lang w:val="pt-BR"/>
        </w:rPr>
      </w:pPr>
    </w:p>
    <w:p w:rsidR="008557A5" w:rsidRPr="00B257A2" w:rsidRDefault="008557A5" w:rsidP="008557A5">
      <w:pPr>
        <w:spacing w:after="240" w:line="360" w:lineRule="auto"/>
        <w:jc w:val="center"/>
        <w:outlineLvl w:val="0"/>
        <w:rPr>
          <w:b/>
          <w:noProof w:val="0"/>
        </w:rPr>
      </w:pPr>
      <w:r w:rsidRPr="00B257A2">
        <w:rPr>
          <w:b/>
          <w:noProof w:val="0"/>
        </w:rPr>
        <w:t>IV. DALYVIŲ REGISTRAVIMAS, KOMPETENCIJŲ VERTINIMAS IR KVALIFIKACIJOS TOBULINIMO PAŽYMĖJIMŲ BEI PAŽYMŲ IŠDAVIMAS</w:t>
      </w:r>
    </w:p>
    <w:p w:rsidR="008557A5" w:rsidRPr="00B257A2" w:rsidRDefault="008557A5" w:rsidP="008557A5">
      <w:pPr>
        <w:spacing w:line="360" w:lineRule="auto"/>
        <w:ind w:firstLine="709"/>
        <w:jc w:val="both"/>
        <w:rPr>
          <w:noProof w:val="0"/>
        </w:rPr>
      </w:pPr>
      <w:r>
        <w:rPr>
          <w:noProof w:val="0"/>
        </w:rPr>
        <w:t>15</w:t>
      </w:r>
      <w:r w:rsidRPr="00B257A2">
        <w:rPr>
          <w:noProof w:val="0"/>
        </w:rPr>
        <w:t xml:space="preserve">. </w:t>
      </w:r>
      <w:r w:rsidRPr="00B257A2">
        <w:rPr>
          <w:bCs/>
          <w:noProof w:val="0"/>
        </w:rPr>
        <w:t>Dalyvių skaičius kvalifikacijos tobulinimo renginyje ribojamas, priklausomai nuo užsakovo poreikio, pritaikytų darbo vietų skaičiaus, lektoriaus pageidavimo, jo taikomų metodų ir kitų kvalifikacijos tobulinimo programose dalyviams keliamų reikalavimų.</w:t>
      </w:r>
    </w:p>
    <w:p w:rsidR="008557A5" w:rsidRPr="00B257A2" w:rsidRDefault="008557A5" w:rsidP="008557A5">
      <w:pPr>
        <w:spacing w:line="360" w:lineRule="auto"/>
        <w:ind w:firstLine="709"/>
        <w:jc w:val="both"/>
        <w:rPr>
          <w:noProof w:val="0"/>
        </w:rPr>
      </w:pPr>
      <w:r w:rsidRPr="00B257A2">
        <w:rPr>
          <w:noProof w:val="0"/>
        </w:rPr>
        <w:t>1</w:t>
      </w:r>
      <w:r>
        <w:rPr>
          <w:noProof w:val="0"/>
        </w:rPr>
        <w:t>6</w:t>
      </w:r>
      <w:r w:rsidRPr="00B257A2">
        <w:rPr>
          <w:noProof w:val="0"/>
        </w:rPr>
        <w:t xml:space="preserve">. </w:t>
      </w:r>
      <w:r w:rsidRPr="00B257A2">
        <w:t>Nesusidarius dalyvių grupei, apie atšaukiamą kvalifikacijos tobulinimo renginį įstaigos informuojamos elektroniniu paštu, telefonu arba atskiru raštu.</w:t>
      </w:r>
    </w:p>
    <w:p w:rsidR="008557A5" w:rsidRPr="00B257A2" w:rsidRDefault="008557A5" w:rsidP="008557A5">
      <w:pPr>
        <w:spacing w:line="360" w:lineRule="auto"/>
        <w:ind w:firstLine="709"/>
        <w:jc w:val="both"/>
        <w:rPr>
          <w:noProof w:val="0"/>
        </w:rPr>
      </w:pPr>
      <w:r>
        <w:rPr>
          <w:noProof w:val="0"/>
        </w:rPr>
        <w:lastRenderedPageBreak/>
        <w:t>17</w:t>
      </w:r>
      <w:r w:rsidRPr="00B257A2">
        <w:rPr>
          <w:noProof w:val="0"/>
        </w:rPr>
        <w:t>. Kvalifikacijos tobulinimo renginiai gali vykti tik darbo dienomis nuo 8.00 val. iki 17.00 val.</w:t>
      </w:r>
    </w:p>
    <w:p w:rsidR="008557A5" w:rsidRPr="00B257A2" w:rsidRDefault="008557A5" w:rsidP="008557A5">
      <w:pPr>
        <w:spacing w:line="360" w:lineRule="auto"/>
        <w:ind w:firstLine="709"/>
        <w:jc w:val="both"/>
        <w:rPr>
          <w:noProof w:val="0"/>
        </w:rPr>
      </w:pPr>
      <w:r>
        <w:rPr>
          <w:noProof w:val="0"/>
        </w:rPr>
        <w:t>18</w:t>
      </w:r>
      <w:r w:rsidRPr="00B257A2">
        <w:rPr>
          <w:noProof w:val="0"/>
        </w:rPr>
        <w:t>. Renginių ir pertraukų trukmė:</w:t>
      </w:r>
    </w:p>
    <w:p w:rsidR="008557A5" w:rsidRPr="00B257A2" w:rsidRDefault="008557A5" w:rsidP="008557A5">
      <w:pPr>
        <w:spacing w:line="360" w:lineRule="auto"/>
        <w:ind w:firstLine="709"/>
        <w:jc w:val="both"/>
        <w:rPr>
          <w:noProof w:val="0"/>
        </w:rPr>
      </w:pPr>
      <w:r>
        <w:rPr>
          <w:noProof w:val="0"/>
        </w:rPr>
        <w:t>18.1</w:t>
      </w:r>
      <w:r w:rsidRPr="00B257A2">
        <w:rPr>
          <w:noProof w:val="0"/>
        </w:rPr>
        <w:t>. viena kvalifikacijos tobulinimo renginio dalis turi būti ne ilgesnė nei 2 akad. val.;</w:t>
      </w:r>
    </w:p>
    <w:p w:rsidR="008557A5" w:rsidRPr="00B257A2" w:rsidRDefault="008557A5" w:rsidP="008557A5">
      <w:pPr>
        <w:spacing w:line="360" w:lineRule="auto"/>
        <w:ind w:firstLine="709"/>
        <w:jc w:val="both"/>
        <w:rPr>
          <w:noProof w:val="0"/>
        </w:rPr>
      </w:pPr>
      <w:r>
        <w:rPr>
          <w:noProof w:val="0"/>
        </w:rPr>
        <w:t>18.2</w:t>
      </w:r>
      <w:r w:rsidRPr="00B257A2">
        <w:rPr>
          <w:noProof w:val="0"/>
        </w:rPr>
        <w:t>. pertrauka tarp kvalifikacijos tobulinimo renginio dalių ne trumpesnė nei 10 min. ir ne ilgesnė nei 30 min.;</w:t>
      </w:r>
    </w:p>
    <w:p w:rsidR="008557A5" w:rsidRPr="00B257A2" w:rsidRDefault="008557A5" w:rsidP="008557A5">
      <w:pPr>
        <w:spacing w:line="360" w:lineRule="auto"/>
        <w:ind w:firstLine="709"/>
        <w:jc w:val="both"/>
        <w:rPr>
          <w:noProof w:val="0"/>
        </w:rPr>
      </w:pPr>
      <w:r>
        <w:rPr>
          <w:noProof w:val="0"/>
        </w:rPr>
        <w:t>18.3</w:t>
      </w:r>
      <w:r w:rsidRPr="00B257A2">
        <w:rPr>
          <w:noProof w:val="0"/>
        </w:rPr>
        <w:t>. pertraukų metu gali būti organizuojamos kavos ar pietų pertraukos, finansuojamos kvalifikacijos tobulinimo renginio dalyvio mokesčio lėšomis arba asmeninėmis lėšomis.</w:t>
      </w:r>
    </w:p>
    <w:p w:rsidR="008557A5" w:rsidRPr="00B257A2" w:rsidRDefault="008557A5" w:rsidP="008557A5">
      <w:pPr>
        <w:spacing w:line="360" w:lineRule="auto"/>
        <w:ind w:firstLine="709"/>
        <w:jc w:val="both"/>
        <w:rPr>
          <w:noProof w:val="0"/>
        </w:rPr>
      </w:pPr>
      <w:r>
        <w:t>19</w:t>
      </w:r>
      <w:r w:rsidRPr="00B257A2">
        <w:t xml:space="preserve">. Kvalifikacijos tobulinimo pažymėjimas (4 priedas) išduodamas asmeniui, kuris įvykdo visą kvalifikacijos tobulinimo programą. Pažymėjime yra nurodytas kvalifikacijos tobulinimo institucijos pavadinimas, institucijos akreditacijos numeris, pažymėjimo registracijos numeris, dalyvio vardas, pavardė, kvalifikacijos tobulinimo programos pavadinimas, akredituotos kvalifikacijos tobulinimo programos numeris, kvalifikacijos tobulinimo forma, tema, data, trukmė </w:t>
      </w:r>
      <w:r w:rsidRPr="00B257A2">
        <w:rPr>
          <w:noProof w:val="0"/>
        </w:rPr>
        <w:t>akademinėmis valandomis, įgytos ar patobulintos kompetencijos. Pažymėjimas turi būti patvirtintas Tarnybos vadovo parašu ir institucijos antspaudu.</w:t>
      </w:r>
    </w:p>
    <w:p w:rsidR="008557A5" w:rsidRPr="00B257A2" w:rsidRDefault="008557A5" w:rsidP="008557A5">
      <w:pPr>
        <w:spacing w:line="360" w:lineRule="auto"/>
        <w:ind w:firstLine="709"/>
        <w:jc w:val="both"/>
        <w:rPr>
          <w:noProof w:val="0"/>
        </w:rPr>
      </w:pPr>
      <w:r w:rsidRPr="00B257A2">
        <w:rPr>
          <w:noProof w:val="0"/>
        </w:rPr>
        <w:t>2</w:t>
      </w:r>
      <w:r>
        <w:rPr>
          <w:noProof w:val="0"/>
        </w:rPr>
        <w:t>0</w:t>
      </w:r>
      <w:r w:rsidRPr="00B257A2">
        <w:rPr>
          <w:noProof w:val="0"/>
        </w:rPr>
        <w:t xml:space="preserve">. Jei dalyvis kvalifikacijos tobulinimo programą įvykdo ne visą, jam išduodama pažyma, kurioje nurodomas kvalifikacijos tobulinimo institucijos pavadinimas, registracijos numeris, dalyvio vardas, pavardė, data, kvalifikacijos tobulinimo forma, tema, atlikto darbo trukmė ir apimtys. Pažymos išduodamos už atvirų pamokų/veiklų vedimą, parodų organizavimą bei kūrybinių/metodinių darbų parengimą, metodinių dienų organizavimą, pranešimų parengimą bei skaitymą. Pažyma turi būti pasirašyta Tarnybos  direktoriaus. </w:t>
      </w:r>
    </w:p>
    <w:p w:rsidR="008557A5" w:rsidRPr="00B257A2" w:rsidRDefault="008557A5" w:rsidP="008557A5">
      <w:pPr>
        <w:spacing w:line="360" w:lineRule="auto"/>
        <w:ind w:firstLine="709"/>
        <w:jc w:val="both"/>
        <w:rPr>
          <w:noProof w:val="0"/>
        </w:rPr>
      </w:pPr>
      <w:r w:rsidRPr="00B257A2">
        <w:rPr>
          <w:noProof w:val="0"/>
        </w:rPr>
        <w:t>2</w:t>
      </w:r>
      <w:r>
        <w:rPr>
          <w:noProof w:val="0"/>
        </w:rPr>
        <w:t>1</w:t>
      </w:r>
      <w:r w:rsidRPr="00B257A2">
        <w:rPr>
          <w:noProof w:val="0"/>
        </w:rPr>
        <w:t>. Asmeniui, vedusiam ar organizavusiam kvalifikacijos tobulinimo renginį, išduodamas pažymėjimas (4 priedas). Pažymėjime turi būti nurodyta jį išdavusi institucija, registracijos numeris, lektoriaus vardas, pavardė, renginio temos pavadinimas, kokia veikla ir su kokiomis tikslinėmis grupėmis ji buvo vykdoma, vykdymo laikotarpis, trukmė valandomis. Pažymėjimas turi būti patvirtintas Tarnybos vadovo parašu ir institucijos antspaudu.</w:t>
      </w:r>
    </w:p>
    <w:p w:rsidR="008557A5" w:rsidRPr="00B257A2" w:rsidRDefault="008557A5" w:rsidP="008557A5">
      <w:pPr>
        <w:spacing w:line="360" w:lineRule="auto"/>
        <w:ind w:firstLine="709"/>
        <w:jc w:val="both"/>
        <w:rPr>
          <w:noProof w:val="0"/>
        </w:rPr>
      </w:pPr>
      <w:r w:rsidRPr="00B257A2">
        <w:rPr>
          <w:noProof w:val="0"/>
        </w:rPr>
        <w:t>2</w:t>
      </w:r>
      <w:r>
        <w:rPr>
          <w:noProof w:val="0"/>
        </w:rPr>
        <w:t>2</w:t>
      </w:r>
      <w:r w:rsidRPr="00B257A2">
        <w:rPr>
          <w:noProof w:val="0"/>
        </w:rPr>
        <w:t>. Pažymėjimai ir pažymos registruojami Centro pažymėjimų ir pažymų registruose, kurie saugomi LR teisės aktų nustatyta tvarka.</w:t>
      </w:r>
    </w:p>
    <w:p w:rsidR="008557A5" w:rsidRPr="00B257A2" w:rsidRDefault="008557A5" w:rsidP="008557A5">
      <w:pPr>
        <w:spacing w:line="360" w:lineRule="auto"/>
        <w:ind w:firstLine="709"/>
        <w:jc w:val="both"/>
        <w:rPr>
          <w:noProof w:val="0"/>
        </w:rPr>
      </w:pPr>
    </w:p>
    <w:p w:rsidR="008557A5" w:rsidRPr="00B257A2" w:rsidRDefault="008557A5" w:rsidP="008557A5">
      <w:pPr>
        <w:keepNext/>
        <w:spacing w:after="240" w:line="360" w:lineRule="auto"/>
        <w:jc w:val="center"/>
        <w:outlineLvl w:val="0"/>
        <w:rPr>
          <w:b/>
          <w:noProof w:val="0"/>
        </w:rPr>
      </w:pPr>
      <w:r w:rsidRPr="00B257A2">
        <w:rPr>
          <w:b/>
          <w:noProof w:val="0"/>
        </w:rPr>
        <w:t>V. KVALIFIKACIJOS TOBULINIMO RENGINIŲ FINANSAVIMAS</w:t>
      </w:r>
    </w:p>
    <w:p w:rsidR="008557A5" w:rsidRPr="00B257A2" w:rsidRDefault="008557A5" w:rsidP="008557A5">
      <w:pPr>
        <w:spacing w:line="360" w:lineRule="auto"/>
        <w:ind w:firstLine="709"/>
        <w:jc w:val="both"/>
        <w:outlineLvl w:val="0"/>
        <w:rPr>
          <w:noProof w:val="0"/>
        </w:rPr>
      </w:pPr>
      <w:r>
        <w:rPr>
          <w:noProof w:val="0"/>
        </w:rPr>
        <w:t>23</w:t>
      </w:r>
      <w:r w:rsidRPr="00B257A2">
        <w:rPr>
          <w:noProof w:val="0"/>
        </w:rPr>
        <w:t>. Kvalifikacijos tobulinimo renginiai gali būti finansuojami:</w:t>
      </w:r>
    </w:p>
    <w:p w:rsidR="008557A5" w:rsidRPr="00B257A2" w:rsidRDefault="008557A5" w:rsidP="008557A5">
      <w:pPr>
        <w:spacing w:line="360" w:lineRule="auto"/>
        <w:ind w:firstLine="709"/>
        <w:jc w:val="both"/>
        <w:outlineLvl w:val="0"/>
        <w:rPr>
          <w:noProof w:val="0"/>
        </w:rPr>
      </w:pPr>
      <w:r>
        <w:rPr>
          <w:noProof w:val="0"/>
        </w:rPr>
        <w:t>23</w:t>
      </w:r>
      <w:r w:rsidRPr="00B257A2">
        <w:rPr>
          <w:noProof w:val="0"/>
        </w:rPr>
        <w:t>.1. valstybės ir savivaldybės biudžeto lėšomis;</w:t>
      </w:r>
    </w:p>
    <w:p w:rsidR="008557A5" w:rsidRPr="00B257A2" w:rsidRDefault="008557A5" w:rsidP="008557A5">
      <w:pPr>
        <w:spacing w:line="360" w:lineRule="auto"/>
        <w:ind w:firstLine="709"/>
        <w:jc w:val="both"/>
        <w:outlineLvl w:val="0"/>
        <w:rPr>
          <w:noProof w:val="0"/>
        </w:rPr>
      </w:pPr>
      <w:r>
        <w:rPr>
          <w:noProof w:val="0"/>
        </w:rPr>
        <w:t>23</w:t>
      </w:r>
      <w:r w:rsidRPr="00B257A2">
        <w:rPr>
          <w:noProof w:val="0"/>
        </w:rPr>
        <w:t>.2. juridinių asmenų lėšomis;</w:t>
      </w:r>
    </w:p>
    <w:p w:rsidR="008557A5" w:rsidRPr="00B257A2" w:rsidRDefault="008557A5" w:rsidP="008557A5">
      <w:pPr>
        <w:spacing w:line="360" w:lineRule="auto"/>
        <w:ind w:firstLine="709"/>
        <w:jc w:val="both"/>
        <w:outlineLvl w:val="0"/>
        <w:rPr>
          <w:noProof w:val="0"/>
        </w:rPr>
      </w:pPr>
      <w:r w:rsidRPr="00B257A2">
        <w:rPr>
          <w:noProof w:val="0"/>
        </w:rPr>
        <w:lastRenderedPageBreak/>
        <w:t>2</w:t>
      </w:r>
      <w:r>
        <w:rPr>
          <w:noProof w:val="0"/>
        </w:rPr>
        <w:t>3</w:t>
      </w:r>
      <w:r w:rsidRPr="00B257A2">
        <w:rPr>
          <w:noProof w:val="0"/>
        </w:rPr>
        <w:t>.3. fizinių asmenų, pačių kvalifikacijos tobulinimo renginių dalyvių lėšomis;</w:t>
      </w:r>
    </w:p>
    <w:p w:rsidR="008557A5" w:rsidRPr="00B257A2" w:rsidRDefault="008557A5" w:rsidP="008557A5">
      <w:pPr>
        <w:spacing w:line="360" w:lineRule="auto"/>
        <w:ind w:firstLine="709"/>
        <w:jc w:val="both"/>
        <w:outlineLvl w:val="0"/>
        <w:rPr>
          <w:noProof w:val="0"/>
        </w:rPr>
      </w:pPr>
      <w:r w:rsidRPr="00B257A2">
        <w:rPr>
          <w:noProof w:val="0"/>
        </w:rPr>
        <w:t>2</w:t>
      </w:r>
      <w:r>
        <w:rPr>
          <w:noProof w:val="0"/>
        </w:rPr>
        <w:t>3</w:t>
      </w:r>
      <w:r w:rsidRPr="00B257A2">
        <w:rPr>
          <w:noProof w:val="0"/>
        </w:rPr>
        <w:t>.4. projektų lėšomis;</w:t>
      </w:r>
    </w:p>
    <w:p w:rsidR="008557A5" w:rsidRPr="00B257A2" w:rsidRDefault="008557A5" w:rsidP="008557A5">
      <w:pPr>
        <w:spacing w:line="360" w:lineRule="auto"/>
        <w:ind w:firstLine="709"/>
        <w:jc w:val="both"/>
        <w:outlineLvl w:val="0"/>
        <w:rPr>
          <w:noProof w:val="0"/>
        </w:rPr>
      </w:pPr>
      <w:r w:rsidRPr="00B257A2">
        <w:rPr>
          <w:noProof w:val="0"/>
        </w:rPr>
        <w:t>2</w:t>
      </w:r>
      <w:r>
        <w:rPr>
          <w:noProof w:val="0"/>
        </w:rPr>
        <w:t>3</w:t>
      </w:r>
      <w:r w:rsidRPr="00B257A2">
        <w:rPr>
          <w:noProof w:val="0"/>
        </w:rPr>
        <w:t>.5. Tarnybos specialiosios programos lėšomis;</w:t>
      </w:r>
    </w:p>
    <w:p w:rsidR="008557A5" w:rsidRPr="00B257A2" w:rsidRDefault="008557A5" w:rsidP="008557A5">
      <w:pPr>
        <w:spacing w:line="360" w:lineRule="auto"/>
        <w:ind w:firstLine="709"/>
        <w:jc w:val="both"/>
        <w:outlineLvl w:val="0"/>
        <w:rPr>
          <w:noProof w:val="0"/>
        </w:rPr>
      </w:pPr>
      <w:r w:rsidRPr="00B257A2">
        <w:rPr>
          <w:noProof w:val="0"/>
        </w:rPr>
        <w:t>2</w:t>
      </w:r>
      <w:r>
        <w:rPr>
          <w:noProof w:val="0"/>
        </w:rPr>
        <w:t>3</w:t>
      </w:r>
      <w:r w:rsidRPr="00B257A2">
        <w:rPr>
          <w:noProof w:val="0"/>
        </w:rPr>
        <w:t>.6. kitų šaltinių lėšomis.</w:t>
      </w:r>
    </w:p>
    <w:p w:rsidR="008557A5" w:rsidRPr="00B257A2" w:rsidRDefault="008557A5" w:rsidP="008557A5">
      <w:pPr>
        <w:spacing w:line="360" w:lineRule="auto"/>
        <w:ind w:firstLine="709"/>
        <w:jc w:val="both"/>
        <w:outlineLvl w:val="0"/>
        <w:rPr>
          <w:noProof w:val="0"/>
        </w:rPr>
      </w:pPr>
      <w:r w:rsidRPr="00B257A2">
        <w:rPr>
          <w:noProof w:val="0"/>
        </w:rPr>
        <w:t>2</w:t>
      </w:r>
      <w:r>
        <w:rPr>
          <w:noProof w:val="0"/>
        </w:rPr>
        <w:t>4</w:t>
      </w:r>
      <w:r w:rsidRPr="00B257A2">
        <w:rPr>
          <w:noProof w:val="0"/>
        </w:rPr>
        <w:t>. Pagal kvalifikacijos tobulinimo renginių registracijos dokumentus, Tarnyba mėnesio</w:t>
      </w:r>
    </w:p>
    <w:p w:rsidR="008557A5" w:rsidRPr="00B257A2" w:rsidRDefault="008557A5" w:rsidP="008557A5">
      <w:pPr>
        <w:spacing w:line="360" w:lineRule="auto"/>
        <w:jc w:val="both"/>
        <w:outlineLvl w:val="0"/>
        <w:rPr>
          <w:noProof w:val="0"/>
        </w:rPr>
      </w:pPr>
      <w:r w:rsidRPr="00B257A2">
        <w:rPr>
          <w:noProof w:val="0"/>
        </w:rPr>
        <w:t>pabaigoje išrašo sąskaitas faktūras už įvykdytas kvalifikacijos tobulinimo programas.</w:t>
      </w:r>
    </w:p>
    <w:p w:rsidR="008557A5" w:rsidRPr="00B257A2" w:rsidRDefault="008557A5" w:rsidP="008557A5">
      <w:pPr>
        <w:spacing w:line="360" w:lineRule="auto"/>
        <w:ind w:firstLine="709"/>
        <w:jc w:val="both"/>
        <w:outlineLvl w:val="0"/>
        <w:rPr>
          <w:noProof w:val="0"/>
        </w:rPr>
      </w:pPr>
      <w:r w:rsidRPr="00B257A2">
        <w:rPr>
          <w:noProof w:val="0"/>
        </w:rPr>
        <w:t>2</w:t>
      </w:r>
      <w:r>
        <w:rPr>
          <w:noProof w:val="0"/>
        </w:rPr>
        <w:t>5</w:t>
      </w:r>
      <w:r w:rsidRPr="00B257A2">
        <w:rPr>
          <w:noProof w:val="0"/>
        </w:rPr>
        <w:t>. Įmonės, įstaigos, organizacijos pagal pateiktas sąskaitas faktūras per mėnesį nuo jų</w:t>
      </w:r>
    </w:p>
    <w:p w:rsidR="008557A5" w:rsidRPr="00B257A2" w:rsidRDefault="008557A5" w:rsidP="008557A5">
      <w:pPr>
        <w:spacing w:line="360" w:lineRule="auto"/>
        <w:jc w:val="both"/>
        <w:outlineLvl w:val="0"/>
        <w:rPr>
          <w:noProof w:val="0"/>
        </w:rPr>
      </w:pPr>
      <w:r w:rsidRPr="00B257A2">
        <w:rPr>
          <w:noProof w:val="0"/>
        </w:rPr>
        <w:t>gavimo datos atsiskaito su Tarnyba už suteiktas kvalifikacijos tobulinimo paslaugas.</w:t>
      </w:r>
    </w:p>
    <w:p w:rsidR="008557A5" w:rsidRPr="00B257A2" w:rsidRDefault="008557A5" w:rsidP="008557A5">
      <w:pPr>
        <w:spacing w:line="360" w:lineRule="auto"/>
        <w:ind w:firstLine="709"/>
        <w:jc w:val="both"/>
        <w:outlineLvl w:val="0"/>
        <w:rPr>
          <w:noProof w:val="0"/>
        </w:rPr>
      </w:pPr>
      <w:r>
        <w:rPr>
          <w:noProof w:val="0"/>
        </w:rPr>
        <w:t>26</w:t>
      </w:r>
      <w:r w:rsidRPr="00B257A2">
        <w:rPr>
          <w:noProof w:val="0"/>
        </w:rPr>
        <w:t>. Tarnyba už kvalifikacijos tobulinimo renginių įvykdymą atsiskaito:</w:t>
      </w:r>
    </w:p>
    <w:p w:rsidR="008557A5" w:rsidRPr="00B257A2" w:rsidRDefault="008557A5" w:rsidP="008557A5">
      <w:pPr>
        <w:spacing w:line="360" w:lineRule="auto"/>
        <w:ind w:firstLine="709"/>
        <w:jc w:val="both"/>
        <w:outlineLvl w:val="0"/>
        <w:rPr>
          <w:noProof w:val="0"/>
        </w:rPr>
      </w:pPr>
      <w:r>
        <w:rPr>
          <w:noProof w:val="0"/>
        </w:rPr>
        <w:t>26</w:t>
      </w:r>
      <w:r w:rsidRPr="00B257A2">
        <w:rPr>
          <w:noProof w:val="0"/>
        </w:rPr>
        <w:t xml:space="preserve">.1. su lektoriais ar programų vadovais; </w:t>
      </w:r>
    </w:p>
    <w:p w:rsidR="008557A5" w:rsidRPr="00B257A2" w:rsidRDefault="008557A5" w:rsidP="008557A5">
      <w:pPr>
        <w:spacing w:line="360" w:lineRule="auto"/>
        <w:ind w:firstLine="709"/>
        <w:jc w:val="both"/>
        <w:outlineLvl w:val="0"/>
        <w:rPr>
          <w:noProof w:val="0"/>
        </w:rPr>
      </w:pPr>
      <w:r>
        <w:rPr>
          <w:noProof w:val="0"/>
        </w:rPr>
        <w:t>26</w:t>
      </w:r>
      <w:r w:rsidRPr="00B257A2">
        <w:rPr>
          <w:noProof w:val="0"/>
        </w:rPr>
        <w:t>.2. pagal pateiktas sąskaitas faktūras.</w:t>
      </w:r>
    </w:p>
    <w:p w:rsidR="008557A5" w:rsidRDefault="008557A5" w:rsidP="008557A5">
      <w:pPr>
        <w:spacing w:line="360" w:lineRule="auto"/>
        <w:ind w:firstLine="709"/>
        <w:jc w:val="both"/>
        <w:outlineLvl w:val="0"/>
        <w:rPr>
          <w:bCs/>
          <w:noProof w:val="0"/>
        </w:rPr>
      </w:pPr>
      <w:r>
        <w:rPr>
          <w:noProof w:val="0"/>
        </w:rPr>
        <w:t xml:space="preserve">27. </w:t>
      </w:r>
      <w:r w:rsidRPr="00B257A2">
        <w:rPr>
          <w:noProof w:val="0"/>
        </w:rPr>
        <w:t xml:space="preserve">Tarnybos specialiosios programos lėšos naudojamos vadovaujantis Raseinių rajono savivaldybės tarybos </w:t>
      </w:r>
      <w:r w:rsidRPr="00B257A2">
        <w:rPr>
          <w:bCs/>
          <w:noProof w:val="0"/>
        </w:rPr>
        <w:t xml:space="preserve">2017 m. rugpjūčio 24 d. </w:t>
      </w:r>
      <w:r w:rsidRPr="00B257A2">
        <w:rPr>
          <w:noProof w:val="0"/>
        </w:rPr>
        <w:t xml:space="preserve">patvirtintu sprendimu </w:t>
      </w:r>
      <w:r w:rsidRPr="00B257A2">
        <w:rPr>
          <w:bCs/>
          <w:noProof w:val="0"/>
        </w:rPr>
        <w:t>Nr. TS-291</w:t>
      </w:r>
      <w:r w:rsidRPr="00B257A2">
        <w:rPr>
          <w:noProof w:val="0"/>
        </w:rPr>
        <w:t xml:space="preserve"> „Dėl Raseinių rajono švietimo pagalbos tarnybos teikiamų mokamų paslaugų įkainių ir gautų lėšų panaudojimo tvarkos aprašo patvirtinimo</w:t>
      </w:r>
      <w:r w:rsidRPr="00B257A2">
        <w:rPr>
          <w:bCs/>
          <w:noProof w:val="0"/>
        </w:rPr>
        <w:t>“:</w:t>
      </w:r>
    </w:p>
    <w:p w:rsidR="008557A5" w:rsidRDefault="008557A5" w:rsidP="008557A5">
      <w:pPr>
        <w:spacing w:line="360" w:lineRule="auto"/>
        <w:ind w:firstLine="709"/>
        <w:jc w:val="both"/>
        <w:outlineLvl w:val="0"/>
        <w:rPr>
          <w:bCs/>
          <w:noProof w:val="0"/>
        </w:rPr>
      </w:pPr>
      <w:r>
        <w:rPr>
          <w:bCs/>
          <w:noProof w:val="0"/>
        </w:rPr>
        <w:t>27.1.</w:t>
      </w:r>
      <w:r w:rsidRPr="00B257A2">
        <w:t xml:space="preserve"> iki 50 procentų gautų lėšų Tarnybos specialistų darbo užmokesčiui;</w:t>
      </w:r>
    </w:p>
    <w:p w:rsidR="008557A5" w:rsidRDefault="008557A5" w:rsidP="008557A5">
      <w:pPr>
        <w:spacing w:line="360" w:lineRule="auto"/>
        <w:ind w:firstLine="709"/>
        <w:jc w:val="both"/>
        <w:outlineLvl w:val="0"/>
        <w:rPr>
          <w:bCs/>
          <w:noProof w:val="0"/>
        </w:rPr>
      </w:pPr>
      <w:r>
        <w:t>27.2.</w:t>
      </w:r>
      <w:r w:rsidRPr="00B257A2">
        <w:t xml:space="preserve"> kitoms išlaidoms ir paslaugoms:</w:t>
      </w:r>
    </w:p>
    <w:p w:rsidR="008557A5" w:rsidRDefault="008557A5" w:rsidP="008557A5">
      <w:pPr>
        <w:spacing w:line="360" w:lineRule="auto"/>
        <w:ind w:firstLine="709"/>
        <w:jc w:val="both"/>
        <w:outlineLvl w:val="0"/>
        <w:rPr>
          <w:bCs/>
          <w:noProof w:val="0"/>
        </w:rPr>
      </w:pPr>
      <w:r>
        <w:t xml:space="preserve">27.2.1. </w:t>
      </w:r>
      <w:r w:rsidRPr="00B257A2">
        <w:t>ilgalaikiam ir trumpalaikiam turtui įsigyti;</w:t>
      </w:r>
    </w:p>
    <w:p w:rsidR="008557A5" w:rsidRDefault="008557A5" w:rsidP="008557A5">
      <w:pPr>
        <w:spacing w:line="360" w:lineRule="auto"/>
        <w:ind w:firstLine="709"/>
        <w:jc w:val="both"/>
        <w:outlineLvl w:val="0"/>
        <w:rPr>
          <w:bCs/>
          <w:noProof w:val="0"/>
        </w:rPr>
      </w:pPr>
      <w:r>
        <w:t xml:space="preserve">27.2.2. </w:t>
      </w:r>
      <w:r w:rsidRPr="00B257A2">
        <w:t>kanceliarinėms prekėms, metodinėms priemonėms, spaudiniams įsigyti;</w:t>
      </w:r>
    </w:p>
    <w:p w:rsidR="008557A5" w:rsidRDefault="008557A5" w:rsidP="008557A5">
      <w:pPr>
        <w:spacing w:line="360" w:lineRule="auto"/>
        <w:ind w:firstLine="709"/>
        <w:jc w:val="both"/>
        <w:outlineLvl w:val="0"/>
        <w:rPr>
          <w:bCs/>
          <w:noProof w:val="0"/>
        </w:rPr>
      </w:pPr>
      <w:r>
        <w:t xml:space="preserve">27.2.3. </w:t>
      </w:r>
      <w:r w:rsidRPr="00B257A2">
        <w:t>metodinės medžiagos leidybai;</w:t>
      </w:r>
    </w:p>
    <w:p w:rsidR="008557A5" w:rsidRDefault="008557A5" w:rsidP="008557A5">
      <w:pPr>
        <w:spacing w:line="360" w:lineRule="auto"/>
        <w:ind w:firstLine="709"/>
        <w:jc w:val="both"/>
        <w:outlineLvl w:val="0"/>
        <w:rPr>
          <w:bCs/>
          <w:noProof w:val="0"/>
        </w:rPr>
      </w:pPr>
      <w:r>
        <w:t xml:space="preserve">27.2.4. </w:t>
      </w:r>
      <w:r w:rsidRPr="00B257A2">
        <w:t>Tarnybos patalpų einamajam remontui;</w:t>
      </w:r>
    </w:p>
    <w:p w:rsidR="008557A5" w:rsidRDefault="008557A5" w:rsidP="008557A5">
      <w:pPr>
        <w:spacing w:line="360" w:lineRule="auto"/>
        <w:ind w:firstLine="709"/>
        <w:jc w:val="both"/>
        <w:outlineLvl w:val="0"/>
        <w:rPr>
          <w:bCs/>
          <w:noProof w:val="0"/>
        </w:rPr>
      </w:pPr>
      <w:r>
        <w:t xml:space="preserve">27.2.5. </w:t>
      </w:r>
      <w:r w:rsidRPr="00B257A2">
        <w:t>Tarnybos specialistų kvalifikacijos tobulinimo bei komandiruočių išlaidoms padengti;</w:t>
      </w:r>
    </w:p>
    <w:p w:rsidR="008557A5" w:rsidRDefault="008557A5" w:rsidP="008557A5">
      <w:pPr>
        <w:spacing w:line="360" w:lineRule="auto"/>
        <w:ind w:firstLine="709"/>
        <w:jc w:val="both"/>
        <w:outlineLvl w:val="0"/>
        <w:rPr>
          <w:bCs/>
          <w:noProof w:val="0"/>
        </w:rPr>
      </w:pPr>
      <w:r>
        <w:t xml:space="preserve">27.2.6. </w:t>
      </w:r>
      <w:r w:rsidRPr="00B257A2">
        <w:t>renginiams organizuoti;</w:t>
      </w:r>
    </w:p>
    <w:p w:rsidR="008557A5" w:rsidRPr="004230A3" w:rsidRDefault="008557A5" w:rsidP="008557A5">
      <w:pPr>
        <w:spacing w:line="360" w:lineRule="auto"/>
        <w:ind w:firstLine="709"/>
        <w:jc w:val="both"/>
        <w:outlineLvl w:val="0"/>
        <w:rPr>
          <w:bCs/>
          <w:noProof w:val="0"/>
        </w:rPr>
      </w:pPr>
      <w:r>
        <w:t xml:space="preserve">27.2.7. </w:t>
      </w:r>
      <w:r w:rsidRPr="00B257A2">
        <w:t>Tarnybos reprezentacinėms išlaidoms.</w:t>
      </w:r>
    </w:p>
    <w:p w:rsidR="008557A5" w:rsidRPr="00B257A2" w:rsidRDefault="008557A5" w:rsidP="008557A5">
      <w:pPr>
        <w:spacing w:line="360" w:lineRule="auto"/>
        <w:ind w:firstLine="709"/>
        <w:jc w:val="both"/>
        <w:outlineLvl w:val="0"/>
        <w:rPr>
          <w:i/>
          <w:noProof w:val="0"/>
        </w:rPr>
      </w:pPr>
      <w:r w:rsidRPr="00B257A2">
        <w:rPr>
          <w:noProof w:val="0"/>
        </w:rPr>
        <w:t xml:space="preserve">Gavėjas: </w:t>
      </w:r>
      <w:r w:rsidRPr="00B257A2">
        <w:rPr>
          <w:i/>
          <w:noProof w:val="0"/>
        </w:rPr>
        <w:t>Raseinių rajono švietimo pagalbos tarnyba</w:t>
      </w:r>
    </w:p>
    <w:p w:rsidR="008557A5" w:rsidRPr="00B257A2" w:rsidRDefault="008557A5" w:rsidP="008557A5">
      <w:pPr>
        <w:spacing w:line="360" w:lineRule="auto"/>
        <w:ind w:firstLine="709"/>
        <w:jc w:val="both"/>
        <w:outlineLvl w:val="0"/>
        <w:rPr>
          <w:noProof w:val="0"/>
        </w:rPr>
      </w:pPr>
      <w:r w:rsidRPr="00B257A2">
        <w:rPr>
          <w:noProof w:val="0"/>
        </w:rPr>
        <w:t xml:space="preserve">Įmonės kodas: </w:t>
      </w:r>
      <w:r w:rsidRPr="00B257A2">
        <w:rPr>
          <w:i/>
          <w:noProof w:val="0"/>
        </w:rPr>
        <w:t>300054296</w:t>
      </w:r>
    </w:p>
    <w:p w:rsidR="008557A5" w:rsidRPr="00B257A2" w:rsidRDefault="008557A5" w:rsidP="008557A5">
      <w:pPr>
        <w:spacing w:line="360" w:lineRule="auto"/>
        <w:ind w:firstLine="709"/>
        <w:jc w:val="both"/>
        <w:outlineLvl w:val="0"/>
        <w:rPr>
          <w:noProof w:val="0"/>
        </w:rPr>
      </w:pPr>
      <w:r w:rsidRPr="00B257A2">
        <w:rPr>
          <w:noProof w:val="0"/>
        </w:rPr>
        <w:t xml:space="preserve">Bankas: </w:t>
      </w:r>
      <w:r w:rsidRPr="00B257A2">
        <w:rPr>
          <w:i/>
          <w:noProof w:val="0"/>
        </w:rPr>
        <w:t>AB DNB</w:t>
      </w:r>
      <w:r w:rsidRPr="00B257A2">
        <w:rPr>
          <w:noProof w:val="0"/>
        </w:rPr>
        <w:t xml:space="preserve"> </w:t>
      </w:r>
    </w:p>
    <w:p w:rsidR="008557A5" w:rsidRPr="00B257A2" w:rsidRDefault="008557A5" w:rsidP="008557A5">
      <w:pPr>
        <w:spacing w:line="360" w:lineRule="auto"/>
        <w:ind w:firstLine="709"/>
        <w:jc w:val="both"/>
        <w:outlineLvl w:val="0"/>
        <w:rPr>
          <w:noProof w:val="0"/>
        </w:rPr>
      </w:pPr>
      <w:r w:rsidRPr="00B257A2">
        <w:rPr>
          <w:noProof w:val="0"/>
        </w:rPr>
        <w:t xml:space="preserve">Banko kodas: </w:t>
      </w:r>
      <w:r w:rsidRPr="00B257A2">
        <w:rPr>
          <w:i/>
          <w:noProof w:val="0"/>
        </w:rPr>
        <w:t>40100</w:t>
      </w:r>
    </w:p>
    <w:p w:rsidR="008557A5" w:rsidRPr="00B257A2" w:rsidRDefault="008557A5" w:rsidP="008557A5">
      <w:pPr>
        <w:spacing w:line="360" w:lineRule="auto"/>
        <w:ind w:firstLine="709"/>
        <w:rPr>
          <w:lang w:eastAsia="en-US"/>
        </w:rPr>
      </w:pPr>
      <w:r w:rsidRPr="00B257A2">
        <w:rPr>
          <w:noProof w:val="0"/>
        </w:rPr>
        <w:t xml:space="preserve">Banko sąskaita: </w:t>
      </w:r>
      <w:r w:rsidRPr="00B257A2">
        <w:rPr>
          <w:lang w:eastAsia="en-US"/>
        </w:rPr>
        <w:t>LT034010041400381471</w:t>
      </w:r>
    </w:p>
    <w:p w:rsidR="008557A5" w:rsidRPr="00B257A2" w:rsidRDefault="008557A5" w:rsidP="008557A5">
      <w:pPr>
        <w:spacing w:line="360" w:lineRule="auto"/>
        <w:ind w:firstLine="709"/>
        <w:jc w:val="both"/>
        <w:outlineLvl w:val="0"/>
        <w:rPr>
          <w:noProof w:val="0"/>
        </w:rPr>
      </w:pPr>
      <w:r w:rsidRPr="00B257A2">
        <w:rPr>
          <w:noProof w:val="0"/>
        </w:rPr>
        <w:t xml:space="preserve">Mokėjimo paskirtis: </w:t>
      </w:r>
      <w:r w:rsidRPr="00B257A2">
        <w:rPr>
          <w:i/>
          <w:noProof w:val="0"/>
        </w:rPr>
        <w:t>renginio pavadinimas, vardas, pavardė.</w:t>
      </w:r>
    </w:p>
    <w:p w:rsidR="008557A5" w:rsidRPr="00B257A2" w:rsidRDefault="008557A5" w:rsidP="008557A5">
      <w:pPr>
        <w:spacing w:line="360" w:lineRule="auto"/>
        <w:ind w:firstLine="709"/>
        <w:jc w:val="both"/>
        <w:outlineLvl w:val="0"/>
        <w:rPr>
          <w:noProof w:val="0"/>
        </w:rPr>
      </w:pPr>
      <w:r w:rsidRPr="00B257A2">
        <w:rPr>
          <w:noProof w:val="0"/>
        </w:rPr>
        <w:t>Atvykstant į renginį reikia atsinešti mokėjimo pavedimo išrašą.</w:t>
      </w:r>
    </w:p>
    <w:p w:rsidR="008557A5" w:rsidRPr="00B257A2" w:rsidRDefault="008557A5" w:rsidP="008557A5">
      <w:pPr>
        <w:spacing w:line="360" w:lineRule="auto"/>
        <w:ind w:firstLine="709"/>
        <w:jc w:val="both"/>
        <w:outlineLvl w:val="0"/>
      </w:pPr>
      <w:r>
        <w:rPr>
          <w:bCs/>
          <w:noProof w:val="0"/>
        </w:rPr>
        <w:t>28</w:t>
      </w:r>
      <w:r w:rsidRPr="00B257A2">
        <w:rPr>
          <w:bCs/>
          <w:noProof w:val="0"/>
        </w:rPr>
        <w:t>. K</w:t>
      </w:r>
      <w:r w:rsidRPr="00B257A2">
        <w:t>valifikacijos tobulinimo renginiui, kuriam numatytas dalyvio mokestis, metodininkas ar renginių organizatorius paruošia preliminarią sąmatą, kurios pagalba nustatoma</w:t>
      </w:r>
      <w:r w:rsidRPr="00B257A2">
        <w:rPr>
          <w:b/>
        </w:rPr>
        <w:t xml:space="preserve"> </w:t>
      </w:r>
      <w:r w:rsidRPr="00B257A2">
        <w:t xml:space="preserve">kvalifikacijos </w:t>
      </w:r>
      <w:r w:rsidRPr="00B257A2">
        <w:lastRenderedPageBreak/>
        <w:t>tobulinimo renginio kaina vienam dalyviui</w:t>
      </w:r>
      <w:r w:rsidRPr="00B257A2">
        <w:rPr>
          <w:b/>
        </w:rPr>
        <w:t xml:space="preserve"> </w:t>
      </w:r>
      <w:r w:rsidRPr="00B257A2">
        <w:t xml:space="preserve">– tai kaina, kurią sudaro lektoriaus(-ų) atlyginimas, pažymėjimo kaina, dalomosios medžiagos parengimas, kitos išlaidos (pvz., klausytojų aprūpinimas darbui reikalingomis priemonėmis bei medžiagomis, transporto nuoma, kava ir kt. išlaidos). Preliminarią kvalifikacijos tobulinimo renginio sąmatą tvirtina Tarnybos direktorius žyma TVIRTINU. </w:t>
      </w:r>
    </w:p>
    <w:p w:rsidR="008557A5" w:rsidRPr="00B257A2" w:rsidRDefault="008557A5" w:rsidP="008557A5">
      <w:pPr>
        <w:spacing w:line="360" w:lineRule="auto"/>
        <w:ind w:firstLine="709"/>
        <w:jc w:val="both"/>
        <w:outlineLvl w:val="0"/>
      </w:pPr>
      <w:r>
        <w:t>29</w:t>
      </w:r>
      <w:r w:rsidRPr="00B257A2">
        <w:t>. Valstybinių ir savivaldybių mokyklų vadovų, jų pavaduotojų ugdymui, ugdymą organizuojančių skyrių vedėjų, mokytojų, pagalbos mokiniui specialistų kvalifikacijos tobulinimas gali būti finansuojamas:</w:t>
      </w:r>
    </w:p>
    <w:p w:rsidR="008557A5" w:rsidRPr="00B257A2" w:rsidRDefault="008557A5" w:rsidP="008557A5">
      <w:pPr>
        <w:spacing w:line="360" w:lineRule="auto"/>
        <w:ind w:firstLine="709"/>
        <w:jc w:val="both"/>
        <w:outlineLvl w:val="0"/>
      </w:pPr>
      <w:r>
        <w:t>29</w:t>
      </w:r>
      <w:r w:rsidRPr="00B257A2">
        <w:t>.1. iš valstybės biudžeto ir savivaldybių biudžetų lėšų;</w:t>
      </w:r>
    </w:p>
    <w:p w:rsidR="008557A5" w:rsidRPr="00B257A2" w:rsidRDefault="008557A5" w:rsidP="008557A5">
      <w:pPr>
        <w:spacing w:line="360" w:lineRule="auto"/>
        <w:ind w:firstLine="709"/>
        <w:jc w:val="both"/>
        <w:outlineLvl w:val="0"/>
      </w:pPr>
      <w:r>
        <w:t>29</w:t>
      </w:r>
      <w:r w:rsidRPr="00B257A2">
        <w:t>.2. juridinių ar fizinių asmenų, pačių kvalifikacijos tobulinimo renginių dalyvių lėšomis;</w:t>
      </w:r>
    </w:p>
    <w:p w:rsidR="008557A5" w:rsidRPr="00B257A2" w:rsidRDefault="008557A5" w:rsidP="008557A5">
      <w:pPr>
        <w:spacing w:line="360" w:lineRule="auto"/>
        <w:ind w:firstLine="709"/>
        <w:jc w:val="both"/>
        <w:outlineLvl w:val="0"/>
      </w:pPr>
      <w:r>
        <w:t>29</w:t>
      </w:r>
      <w:r w:rsidRPr="00B257A2">
        <w:t>.3. kitų šaltinių lėšomis.</w:t>
      </w:r>
    </w:p>
    <w:p w:rsidR="008557A5" w:rsidRPr="00B257A2" w:rsidRDefault="008557A5" w:rsidP="008557A5">
      <w:pPr>
        <w:spacing w:line="360" w:lineRule="auto"/>
        <w:ind w:firstLine="709"/>
        <w:jc w:val="both"/>
        <w:outlineLvl w:val="0"/>
      </w:pPr>
      <w:r>
        <w:t>30</w:t>
      </w:r>
      <w:r w:rsidRPr="00B257A2">
        <w:t>. Iš valstybės biudžeto ir savivaldybės biudžeto lėšų gali būti finansuojama ta valstybinių ir savivaldybės mokyklų vadovų, jų pavaduotojų ugdymui, ugdymą organizuojančių skyrių vedėjų, mokytojų, pagalbos mokiniui specialistų edukacinių išvykų sąmatos dalis, kuri skirta kvalifikacijos tobulinimo programai vykdyti.</w:t>
      </w:r>
    </w:p>
    <w:p w:rsidR="008557A5" w:rsidRPr="00B257A2" w:rsidRDefault="008557A5" w:rsidP="008557A5">
      <w:pPr>
        <w:spacing w:line="360" w:lineRule="auto"/>
        <w:ind w:firstLine="709"/>
        <w:jc w:val="both"/>
        <w:outlineLvl w:val="0"/>
      </w:pPr>
      <w:r w:rsidRPr="00B257A2">
        <w:t>3</w:t>
      </w:r>
      <w:r>
        <w:t>1</w:t>
      </w:r>
      <w:r w:rsidRPr="00B257A2">
        <w:t>. Valstybinių ir savivaldybių mokyklų vadovų, jų pavaduotojų ugdymui, ugdymą organizuojančių skyrių vedėjų, mokytojų, pagalbos mokiniui specialistų kvalifikacijai tobulinti gali būti naudojamos mokinio krepšelio lėšos šioms kvalifikacijos tobulinimo išlaidoms padengti: lektorių darbo apmokėjimo, dalyvių apgyvendinimo, kelionės, registracijos mokesčio.</w:t>
      </w:r>
    </w:p>
    <w:p w:rsidR="008557A5" w:rsidRPr="00B257A2" w:rsidRDefault="008557A5" w:rsidP="008557A5">
      <w:pPr>
        <w:spacing w:line="360" w:lineRule="auto"/>
        <w:jc w:val="both"/>
        <w:outlineLvl w:val="0"/>
        <w:rPr>
          <w:bCs/>
          <w:noProof w:val="0"/>
        </w:rPr>
      </w:pPr>
    </w:p>
    <w:p w:rsidR="008557A5" w:rsidRPr="00B257A2" w:rsidRDefault="008557A5" w:rsidP="008557A5">
      <w:pPr>
        <w:pStyle w:val="Default"/>
        <w:spacing w:line="360" w:lineRule="auto"/>
        <w:ind w:hanging="6"/>
        <w:rPr>
          <w:b/>
          <w:bCs/>
          <w:caps/>
        </w:rPr>
      </w:pPr>
      <w:r>
        <w:rPr>
          <w:b/>
          <w:bCs/>
          <w:caps/>
        </w:rPr>
        <w:t>VI</w:t>
      </w:r>
      <w:r w:rsidRPr="00B257A2">
        <w:rPr>
          <w:b/>
          <w:bCs/>
          <w:caps/>
        </w:rPr>
        <w:t>. teikiamų paslaugų įkainiai ir DALYVIO MOKESČIO APSKAIČIAVIMAS</w:t>
      </w:r>
    </w:p>
    <w:p w:rsidR="008557A5" w:rsidRPr="00B257A2" w:rsidRDefault="008557A5" w:rsidP="008557A5">
      <w:pPr>
        <w:pStyle w:val="Default"/>
        <w:spacing w:line="360" w:lineRule="auto"/>
        <w:jc w:val="both"/>
        <w:rPr>
          <w:b/>
          <w:bCs/>
          <w:caps/>
        </w:rPr>
      </w:pPr>
    </w:p>
    <w:p w:rsidR="008557A5" w:rsidRPr="00B257A2" w:rsidRDefault="008557A5" w:rsidP="008557A5">
      <w:pPr>
        <w:pStyle w:val="Default"/>
        <w:spacing w:line="360" w:lineRule="auto"/>
        <w:ind w:firstLine="709"/>
        <w:jc w:val="both"/>
      </w:pPr>
      <w:r>
        <w:rPr>
          <w:bCs/>
          <w:caps/>
        </w:rPr>
        <w:t>32</w:t>
      </w:r>
      <w:r w:rsidRPr="00B257A2">
        <w:rPr>
          <w:bCs/>
          <w:caps/>
        </w:rPr>
        <w:t xml:space="preserve">. </w:t>
      </w:r>
      <w:r w:rsidRPr="00B257A2">
        <w:t xml:space="preserve">Kvalifikacijos tobulinimo pažymėjimo išdavimas, 1 vnt. – 1,00 </w:t>
      </w:r>
      <w:proofErr w:type="spellStart"/>
      <w:r w:rsidRPr="00B257A2">
        <w:t>Eur</w:t>
      </w:r>
      <w:proofErr w:type="spellEnd"/>
      <w:r w:rsidRPr="00B257A2">
        <w:t>.</w:t>
      </w:r>
    </w:p>
    <w:p w:rsidR="008557A5" w:rsidRPr="00B257A2" w:rsidRDefault="008557A5" w:rsidP="008557A5">
      <w:pPr>
        <w:pStyle w:val="Default"/>
        <w:spacing w:line="360" w:lineRule="auto"/>
        <w:ind w:firstLine="709"/>
        <w:jc w:val="both"/>
      </w:pPr>
      <w:r>
        <w:t>33</w:t>
      </w:r>
      <w:r w:rsidRPr="00B257A2">
        <w:t xml:space="preserve">. Kvalifikacijos tobulinimo pažymėjimo dublikato išdavimas, 1 vnt. – 3,00 </w:t>
      </w:r>
      <w:proofErr w:type="spellStart"/>
      <w:r w:rsidRPr="00B257A2">
        <w:t>Eur</w:t>
      </w:r>
      <w:proofErr w:type="spellEnd"/>
      <w:r w:rsidRPr="00B257A2">
        <w:t>.</w:t>
      </w:r>
    </w:p>
    <w:p w:rsidR="008557A5" w:rsidRPr="00B257A2" w:rsidRDefault="008557A5" w:rsidP="008557A5">
      <w:pPr>
        <w:pStyle w:val="Default"/>
        <w:spacing w:line="360" w:lineRule="auto"/>
        <w:ind w:firstLine="709"/>
        <w:jc w:val="both"/>
      </w:pPr>
      <w:r>
        <w:t>34</w:t>
      </w:r>
      <w:r w:rsidRPr="00B257A2">
        <w:t>. Klausytojo mokestis:</w:t>
      </w:r>
    </w:p>
    <w:p w:rsidR="008557A5" w:rsidRPr="00B257A2" w:rsidRDefault="008557A5" w:rsidP="008557A5">
      <w:pPr>
        <w:pStyle w:val="Default"/>
        <w:spacing w:line="360" w:lineRule="auto"/>
        <w:ind w:firstLine="709"/>
        <w:jc w:val="both"/>
      </w:pPr>
      <w:r>
        <w:t>34</w:t>
      </w:r>
      <w:r w:rsidRPr="00B257A2">
        <w:t xml:space="preserve">.1. už vietinių lektorių vienos dienos paskaitas, seminarus, 1 diena – iki 9,00 </w:t>
      </w:r>
      <w:proofErr w:type="spellStart"/>
      <w:r w:rsidRPr="00B257A2">
        <w:t>Eur</w:t>
      </w:r>
      <w:proofErr w:type="spellEnd"/>
      <w:r w:rsidRPr="00B257A2">
        <w:t>;</w:t>
      </w:r>
    </w:p>
    <w:p w:rsidR="008557A5" w:rsidRPr="00B257A2" w:rsidRDefault="008557A5" w:rsidP="008557A5">
      <w:pPr>
        <w:pStyle w:val="Default"/>
        <w:spacing w:line="360" w:lineRule="auto"/>
        <w:ind w:firstLine="709"/>
        <w:jc w:val="both"/>
      </w:pPr>
      <w:r>
        <w:t>34</w:t>
      </w:r>
      <w:r w:rsidRPr="00B257A2">
        <w:t xml:space="preserve">.2. už kviestinių lektorių vienos dienos paskaitas, seminarus, 1 diena – iki 52,00 </w:t>
      </w:r>
      <w:proofErr w:type="spellStart"/>
      <w:r w:rsidRPr="00B257A2">
        <w:t>Eur</w:t>
      </w:r>
      <w:proofErr w:type="spellEnd"/>
      <w:r w:rsidRPr="00B257A2">
        <w:t>;</w:t>
      </w:r>
    </w:p>
    <w:p w:rsidR="008557A5" w:rsidRPr="00B257A2" w:rsidRDefault="008557A5" w:rsidP="008557A5">
      <w:pPr>
        <w:pStyle w:val="Default"/>
        <w:spacing w:line="360" w:lineRule="auto"/>
        <w:ind w:firstLine="709"/>
        <w:jc w:val="both"/>
      </w:pPr>
      <w:r>
        <w:t>34</w:t>
      </w:r>
      <w:r w:rsidRPr="00B257A2">
        <w:t>.3. vienos dienos edukacinės išvykos-seminarai:</w:t>
      </w:r>
    </w:p>
    <w:p w:rsidR="008557A5" w:rsidRPr="00B257A2" w:rsidRDefault="008557A5" w:rsidP="008557A5">
      <w:pPr>
        <w:spacing w:line="360" w:lineRule="auto"/>
        <w:ind w:firstLine="709"/>
        <w:jc w:val="both"/>
        <w:outlineLvl w:val="0"/>
        <w:rPr>
          <w:noProof w:val="0"/>
        </w:rPr>
      </w:pPr>
      <w:r>
        <w:t>34</w:t>
      </w:r>
      <w:r w:rsidRPr="00B257A2">
        <w:t xml:space="preserve">.3.1. </w:t>
      </w:r>
      <w:r w:rsidRPr="00B257A2">
        <w:rPr>
          <w:noProof w:val="0"/>
        </w:rPr>
        <w:t xml:space="preserve">Lietuvos teritorijoje, 1 diena – iki 58,00 </w:t>
      </w:r>
      <w:proofErr w:type="spellStart"/>
      <w:r w:rsidRPr="00B257A2">
        <w:rPr>
          <w:noProof w:val="0"/>
        </w:rPr>
        <w:t>Eur</w:t>
      </w:r>
      <w:proofErr w:type="spellEnd"/>
      <w:r w:rsidRPr="00B257A2">
        <w:rPr>
          <w:noProof w:val="0"/>
        </w:rPr>
        <w:t>;</w:t>
      </w:r>
    </w:p>
    <w:p w:rsidR="008557A5" w:rsidRPr="00B257A2" w:rsidRDefault="008557A5" w:rsidP="008557A5">
      <w:pPr>
        <w:spacing w:line="360" w:lineRule="auto"/>
        <w:ind w:firstLine="709"/>
        <w:jc w:val="both"/>
        <w:outlineLvl w:val="0"/>
        <w:rPr>
          <w:noProof w:val="0"/>
        </w:rPr>
      </w:pPr>
      <w:r>
        <w:rPr>
          <w:noProof w:val="0"/>
        </w:rPr>
        <w:t>34</w:t>
      </w:r>
      <w:r w:rsidRPr="00B257A2">
        <w:rPr>
          <w:noProof w:val="0"/>
        </w:rPr>
        <w:t xml:space="preserve">.3.2. užsienio valstybės teritorijoje, 1 diena – iki 116,00 </w:t>
      </w:r>
      <w:proofErr w:type="spellStart"/>
      <w:r w:rsidRPr="00B257A2">
        <w:rPr>
          <w:noProof w:val="0"/>
        </w:rPr>
        <w:t>Eur</w:t>
      </w:r>
      <w:proofErr w:type="spellEnd"/>
      <w:r w:rsidRPr="00B257A2">
        <w:rPr>
          <w:noProof w:val="0"/>
        </w:rPr>
        <w:t>.</w:t>
      </w:r>
    </w:p>
    <w:p w:rsidR="008557A5" w:rsidRPr="00B257A2" w:rsidRDefault="008557A5" w:rsidP="008557A5">
      <w:pPr>
        <w:spacing w:line="360" w:lineRule="auto"/>
        <w:ind w:firstLine="709"/>
        <w:jc w:val="both"/>
        <w:outlineLvl w:val="0"/>
        <w:rPr>
          <w:noProof w:val="0"/>
        </w:rPr>
      </w:pPr>
      <w:r>
        <w:rPr>
          <w:noProof w:val="0"/>
        </w:rPr>
        <w:t>35</w:t>
      </w:r>
      <w:r w:rsidRPr="00B257A2">
        <w:rPr>
          <w:noProof w:val="0"/>
        </w:rPr>
        <w:t xml:space="preserve">. Klausytojo mokestis už 1 neformaliųjų kursų valandą, 1 valanda – iki 9,00 </w:t>
      </w:r>
      <w:proofErr w:type="spellStart"/>
      <w:r w:rsidRPr="00B257A2">
        <w:rPr>
          <w:noProof w:val="0"/>
        </w:rPr>
        <w:t>Eur</w:t>
      </w:r>
      <w:proofErr w:type="spellEnd"/>
      <w:r w:rsidRPr="00B257A2">
        <w:rPr>
          <w:noProof w:val="0"/>
        </w:rPr>
        <w:t>.</w:t>
      </w:r>
    </w:p>
    <w:p w:rsidR="008557A5" w:rsidRPr="00B257A2" w:rsidRDefault="008557A5" w:rsidP="008557A5">
      <w:pPr>
        <w:spacing w:line="360" w:lineRule="auto"/>
        <w:ind w:firstLine="709"/>
        <w:jc w:val="both"/>
        <w:outlineLvl w:val="0"/>
        <w:rPr>
          <w:noProof w:val="0"/>
        </w:rPr>
      </w:pPr>
      <w:r>
        <w:rPr>
          <w:noProof w:val="0"/>
        </w:rPr>
        <w:t>36</w:t>
      </w:r>
      <w:r w:rsidRPr="00B257A2">
        <w:rPr>
          <w:noProof w:val="0"/>
        </w:rPr>
        <w:t>.</w:t>
      </w:r>
      <w:r>
        <w:rPr>
          <w:noProof w:val="0"/>
        </w:rPr>
        <w:t xml:space="preserve"> </w:t>
      </w:r>
      <w:r w:rsidRPr="00B257A2">
        <w:rPr>
          <w:noProof w:val="0"/>
        </w:rPr>
        <w:t xml:space="preserve">Kopijavimo paslauga už A4 formato lapą – 0,04 </w:t>
      </w:r>
      <w:proofErr w:type="spellStart"/>
      <w:r w:rsidRPr="00B257A2">
        <w:rPr>
          <w:noProof w:val="0"/>
        </w:rPr>
        <w:t>Eur</w:t>
      </w:r>
      <w:proofErr w:type="spellEnd"/>
      <w:r w:rsidRPr="00B257A2">
        <w:rPr>
          <w:noProof w:val="0"/>
        </w:rPr>
        <w:t>.</w:t>
      </w:r>
    </w:p>
    <w:p w:rsidR="008557A5" w:rsidRPr="00B257A2" w:rsidRDefault="008557A5" w:rsidP="008557A5">
      <w:pPr>
        <w:spacing w:line="360" w:lineRule="auto"/>
        <w:jc w:val="both"/>
        <w:outlineLvl w:val="0"/>
        <w:rPr>
          <w:noProof w:val="0"/>
        </w:rPr>
      </w:pPr>
    </w:p>
    <w:p w:rsidR="008557A5" w:rsidRPr="00B257A2" w:rsidRDefault="008557A5" w:rsidP="008557A5">
      <w:pPr>
        <w:spacing w:after="240" w:line="360" w:lineRule="auto"/>
        <w:jc w:val="center"/>
        <w:outlineLvl w:val="0"/>
        <w:rPr>
          <w:b/>
          <w:noProof w:val="0"/>
        </w:rPr>
      </w:pPr>
      <w:r w:rsidRPr="00B257A2">
        <w:rPr>
          <w:b/>
          <w:noProof w:val="0"/>
        </w:rPr>
        <w:t>VII. BAIGIAMOSIOS NUOSTATOS</w:t>
      </w:r>
    </w:p>
    <w:p w:rsidR="008557A5" w:rsidRPr="00B257A2" w:rsidRDefault="002F4F76" w:rsidP="008557A5">
      <w:pPr>
        <w:autoSpaceDE w:val="0"/>
        <w:autoSpaceDN w:val="0"/>
        <w:adjustRightInd w:val="0"/>
        <w:spacing w:line="360" w:lineRule="auto"/>
        <w:ind w:firstLine="709"/>
        <w:jc w:val="both"/>
        <w:rPr>
          <w:rFonts w:eastAsiaTheme="minorHAnsi"/>
          <w:noProof w:val="0"/>
          <w:lang w:eastAsia="en-US"/>
        </w:rPr>
      </w:pPr>
      <w:r>
        <w:rPr>
          <w:rFonts w:eastAsiaTheme="minorHAnsi"/>
          <w:noProof w:val="0"/>
          <w:lang w:eastAsia="en-US"/>
        </w:rPr>
        <w:lastRenderedPageBreak/>
        <w:t>37</w:t>
      </w:r>
      <w:r w:rsidR="008557A5" w:rsidRPr="00B257A2">
        <w:rPr>
          <w:rFonts w:eastAsiaTheme="minorHAnsi"/>
          <w:noProof w:val="0"/>
          <w:lang w:eastAsia="en-US"/>
        </w:rPr>
        <w:t>. Tarnyba, vykdydama neformalųjį švietimą, organizuodama kvalifikacijos tobulinimo renginius, siekia kokybiškų paslaugų, yra atvira naujovėms ir visuomenei.</w:t>
      </w:r>
    </w:p>
    <w:p w:rsidR="008557A5" w:rsidRPr="00B257A2" w:rsidRDefault="002F4F76" w:rsidP="008557A5">
      <w:pPr>
        <w:autoSpaceDE w:val="0"/>
        <w:autoSpaceDN w:val="0"/>
        <w:adjustRightInd w:val="0"/>
        <w:spacing w:line="360" w:lineRule="auto"/>
        <w:ind w:firstLine="709"/>
        <w:jc w:val="both"/>
        <w:rPr>
          <w:rFonts w:eastAsiaTheme="minorHAnsi"/>
          <w:noProof w:val="0"/>
          <w:lang w:eastAsia="en-US"/>
        </w:rPr>
      </w:pPr>
      <w:r>
        <w:rPr>
          <w:rFonts w:eastAsiaTheme="minorHAnsi"/>
          <w:noProof w:val="0"/>
          <w:lang w:eastAsia="en-US"/>
        </w:rPr>
        <w:t>38</w:t>
      </w:r>
      <w:r w:rsidR="008557A5" w:rsidRPr="00B257A2">
        <w:rPr>
          <w:rFonts w:eastAsiaTheme="minorHAnsi"/>
          <w:noProof w:val="0"/>
          <w:lang w:eastAsia="en-US"/>
        </w:rPr>
        <w:t>.</w:t>
      </w:r>
      <w:r w:rsidR="008557A5">
        <w:rPr>
          <w:rFonts w:eastAsiaTheme="minorHAnsi"/>
          <w:noProof w:val="0"/>
          <w:lang w:eastAsia="en-US"/>
        </w:rPr>
        <w:t xml:space="preserve"> </w:t>
      </w:r>
      <w:r w:rsidR="008557A5" w:rsidRPr="00B257A2">
        <w:rPr>
          <w:rFonts w:eastAsiaTheme="minorHAnsi"/>
          <w:noProof w:val="0"/>
          <w:lang w:eastAsia="en-US"/>
        </w:rPr>
        <w:t>Kvalifikacijos tobulinimo aprašas keičiamas esant poreikiui.</w:t>
      </w:r>
    </w:p>
    <w:p w:rsidR="008557A5" w:rsidRPr="00B257A2" w:rsidRDefault="008557A5" w:rsidP="008557A5">
      <w:pPr>
        <w:autoSpaceDE w:val="0"/>
        <w:autoSpaceDN w:val="0"/>
        <w:adjustRightInd w:val="0"/>
        <w:spacing w:line="360" w:lineRule="auto"/>
        <w:ind w:firstLine="709"/>
        <w:jc w:val="center"/>
        <w:rPr>
          <w:rFonts w:eastAsiaTheme="minorHAnsi"/>
          <w:noProof w:val="0"/>
          <w:lang w:eastAsia="en-US"/>
        </w:rPr>
      </w:pPr>
      <w:r w:rsidRPr="00B257A2">
        <w:rPr>
          <w:bCs/>
        </w:rPr>
        <w:t>______________</w:t>
      </w:r>
    </w:p>
    <w:p w:rsidR="007778D0" w:rsidRDefault="007778D0">
      <w:bookmarkStart w:id="0" w:name="_GoBack"/>
      <w:bookmarkEnd w:id="0"/>
    </w:p>
    <w:sectPr w:rsidR="007778D0" w:rsidSect="008557A5">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B0" w:rsidRDefault="00D643B0" w:rsidP="008557A5">
      <w:r>
        <w:separator/>
      </w:r>
    </w:p>
  </w:endnote>
  <w:endnote w:type="continuationSeparator" w:id="0">
    <w:p w:rsidR="00D643B0" w:rsidRDefault="00D643B0" w:rsidP="0085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B0" w:rsidRDefault="00D643B0" w:rsidP="008557A5">
      <w:r>
        <w:separator/>
      </w:r>
    </w:p>
  </w:footnote>
  <w:footnote w:type="continuationSeparator" w:id="0">
    <w:p w:rsidR="00D643B0" w:rsidRDefault="00D643B0" w:rsidP="00855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491182"/>
      <w:docPartObj>
        <w:docPartGallery w:val="Page Numbers (Top of Page)"/>
        <w:docPartUnique/>
      </w:docPartObj>
    </w:sdtPr>
    <w:sdtEndPr/>
    <w:sdtContent>
      <w:p w:rsidR="008557A5" w:rsidRDefault="008557A5">
        <w:pPr>
          <w:pStyle w:val="Antrats"/>
          <w:jc w:val="center"/>
        </w:pPr>
        <w:r>
          <w:fldChar w:fldCharType="begin"/>
        </w:r>
        <w:r>
          <w:instrText>PAGE   \* MERGEFORMAT</w:instrText>
        </w:r>
        <w:r>
          <w:fldChar w:fldCharType="separate"/>
        </w:r>
        <w:r w:rsidR="002F4F76">
          <w:t>8</w:t>
        </w:r>
        <w:r>
          <w:fldChar w:fldCharType="end"/>
        </w:r>
      </w:p>
    </w:sdtContent>
  </w:sdt>
  <w:p w:rsidR="008557A5" w:rsidRDefault="008557A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D4"/>
    <w:rsid w:val="000755D4"/>
    <w:rsid w:val="002F4F76"/>
    <w:rsid w:val="00392CD4"/>
    <w:rsid w:val="007778D0"/>
    <w:rsid w:val="008557A5"/>
    <w:rsid w:val="008F2319"/>
    <w:rsid w:val="00901481"/>
    <w:rsid w:val="0094653A"/>
    <w:rsid w:val="00D64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57A5"/>
    <w:pPr>
      <w:spacing w:after="0" w:line="240" w:lineRule="auto"/>
    </w:pPr>
    <w:rPr>
      <w:rFonts w:ascii="Times New Roman" w:eastAsia="Times New Roman" w:hAnsi="Times New Roman" w:cs="Times New Roman"/>
      <w:noProof/>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8557A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rsid w:val="008557A5"/>
    <w:rPr>
      <w:color w:val="0000FF"/>
      <w:u w:val="single"/>
    </w:rPr>
  </w:style>
  <w:style w:type="paragraph" w:styleId="Antrats">
    <w:name w:val="header"/>
    <w:basedOn w:val="prastasis"/>
    <w:link w:val="AntratsDiagrama"/>
    <w:uiPriority w:val="99"/>
    <w:unhideWhenUsed/>
    <w:rsid w:val="008557A5"/>
    <w:pPr>
      <w:tabs>
        <w:tab w:val="center" w:pos="4819"/>
        <w:tab w:val="right" w:pos="9638"/>
      </w:tabs>
    </w:pPr>
  </w:style>
  <w:style w:type="character" w:customStyle="1" w:styleId="AntratsDiagrama">
    <w:name w:val="Antraštės Diagrama"/>
    <w:basedOn w:val="Numatytasispastraiposriftas"/>
    <w:link w:val="Antrats"/>
    <w:uiPriority w:val="99"/>
    <w:rsid w:val="008557A5"/>
    <w:rPr>
      <w:rFonts w:ascii="Times New Roman" w:eastAsia="Times New Roman" w:hAnsi="Times New Roman" w:cs="Times New Roman"/>
      <w:noProof/>
      <w:sz w:val="24"/>
      <w:szCs w:val="24"/>
      <w:lang w:eastAsia="lt-LT"/>
    </w:rPr>
  </w:style>
  <w:style w:type="paragraph" w:styleId="Porat">
    <w:name w:val="footer"/>
    <w:basedOn w:val="prastasis"/>
    <w:link w:val="PoratDiagrama"/>
    <w:uiPriority w:val="99"/>
    <w:unhideWhenUsed/>
    <w:rsid w:val="008557A5"/>
    <w:pPr>
      <w:tabs>
        <w:tab w:val="center" w:pos="4819"/>
        <w:tab w:val="right" w:pos="9638"/>
      </w:tabs>
    </w:pPr>
  </w:style>
  <w:style w:type="character" w:customStyle="1" w:styleId="PoratDiagrama">
    <w:name w:val="Poraštė Diagrama"/>
    <w:basedOn w:val="Numatytasispastraiposriftas"/>
    <w:link w:val="Porat"/>
    <w:uiPriority w:val="99"/>
    <w:rsid w:val="008557A5"/>
    <w:rPr>
      <w:rFonts w:ascii="Times New Roman" w:eastAsia="Times New Roman" w:hAnsi="Times New Roman" w:cs="Times New Roman"/>
      <w:noProof/>
      <w:sz w:val="24"/>
      <w:szCs w:val="24"/>
      <w:lang w:eastAsia="lt-LT"/>
    </w:rPr>
  </w:style>
  <w:style w:type="paragraph" w:styleId="Debesliotekstas">
    <w:name w:val="Balloon Text"/>
    <w:basedOn w:val="prastasis"/>
    <w:link w:val="DebesliotekstasDiagrama"/>
    <w:uiPriority w:val="99"/>
    <w:semiHidden/>
    <w:unhideWhenUsed/>
    <w:rsid w:val="002F4F7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4F76"/>
    <w:rPr>
      <w:rFonts w:ascii="Tahoma" w:eastAsia="Times New Roman" w:hAnsi="Tahoma" w:cs="Tahoma"/>
      <w:noProof/>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57A5"/>
    <w:pPr>
      <w:spacing w:after="0" w:line="240" w:lineRule="auto"/>
    </w:pPr>
    <w:rPr>
      <w:rFonts w:ascii="Times New Roman" w:eastAsia="Times New Roman" w:hAnsi="Times New Roman" w:cs="Times New Roman"/>
      <w:noProof/>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8557A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rsid w:val="008557A5"/>
    <w:rPr>
      <w:color w:val="0000FF"/>
      <w:u w:val="single"/>
    </w:rPr>
  </w:style>
  <w:style w:type="paragraph" w:styleId="Antrats">
    <w:name w:val="header"/>
    <w:basedOn w:val="prastasis"/>
    <w:link w:val="AntratsDiagrama"/>
    <w:uiPriority w:val="99"/>
    <w:unhideWhenUsed/>
    <w:rsid w:val="008557A5"/>
    <w:pPr>
      <w:tabs>
        <w:tab w:val="center" w:pos="4819"/>
        <w:tab w:val="right" w:pos="9638"/>
      </w:tabs>
    </w:pPr>
  </w:style>
  <w:style w:type="character" w:customStyle="1" w:styleId="AntratsDiagrama">
    <w:name w:val="Antraštės Diagrama"/>
    <w:basedOn w:val="Numatytasispastraiposriftas"/>
    <w:link w:val="Antrats"/>
    <w:uiPriority w:val="99"/>
    <w:rsid w:val="008557A5"/>
    <w:rPr>
      <w:rFonts w:ascii="Times New Roman" w:eastAsia="Times New Roman" w:hAnsi="Times New Roman" w:cs="Times New Roman"/>
      <w:noProof/>
      <w:sz w:val="24"/>
      <w:szCs w:val="24"/>
      <w:lang w:eastAsia="lt-LT"/>
    </w:rPr>
  </w:style>
  <w:style w:type="paragraph" w:styleId="Porat">
    <w:name w:val="footer"/>
    <w:basedOn w:val="prastasis"/>
    <w:link w:val="PoratDiagrama"/>
    <w:uiPriority w:val="99"/>
    <w:unhideWhenUsed/>
    <w:rsid w:val="008557A5"/>
    <w:pPr>
      <w:tabs>
        <w:tab w:val="center" w:pos="4819"/>
        <w:tab w:val="right" w:pos="9638"/>
      </w:tabs>
    </w:pPr>
  </w:style>
  <w:style w:type="character" w:customStyle="1" w:styleId="PoratDiagrama">
    <w:name w:val="Poraštė Diagrama"/>
    <w:basedOn w:val="Numatytasispastraiposriftas"/>
    <w:link w:val="Porat"/>
    <w:uiPriority w:val="99"/>
    <w:rsid w:val="008557A5"/>
    <w:rPr>
      <w:rFonts w:ascii="Times New Roman" w:eastAsia="Times New Roman" w:hAnsi="Times New Roman" w:cs="Times New Roman"/>
      <w:noProof/>
      <w:sz w:val="24"/>
      <w:szCs w:val="24"/>
      <w:lang w:eastAsia="lt-LT"/>
    </w:rPr>
  </w:style>
  <w:style w:type="paragraph" w:styleId="Debesliotekstas">
    <w:name w:val="Balloon Text"/>
    <w:basedOn w:val="prastasis"/>
    <w:link w:val="DebesliotekstasDiagrama"/>
    <w:uiPriority w:val="99"/>
    <w:semiHidden/>
    <w:unhideWhenUsed/>
    <w:rsid w:val="002F4F7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4F76"/>
    <w:rPr>
      <w:rFonts w:ascii="Tahoma" w:eastAsia="Times New Roman" w:hAnsi="Tahoma" w:cs="Tahoma"/>
      <w:noProof/>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spt.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9905</Words>
  <Characters>5647</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Silva</cp:lastModifiedBy>
  <cp:revision>3</cp:revision>
  <dcterms:created xsi:type="dcterms:W3CDTF">2017-09-15T08:28:00Z</dcterms:created>
  <dcterms:modified xsi:type="dcterms:W3CDTF">2017-09-15T08:29:00Z</dcterms:modified>
</cp:coreProperties>
</file>